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F4351" w14:textId="11D2374E" w:rsidR="00E5737F" w:rsidRPr="002E6CC4" w:rsidRDefault="002E6CC4" w:rsidP="002E6CC4">
      <w:pPr>
        <w:jc w:val="center"/>
        <w:rPr>
          <w:rFonts w:ascii="Times New Roman" w:eastAsia="楷体" w:hAnsi="Times New Roman" w:cs="Times New Roman"/>
          <w:sz w:val="36"/>
          <w:szCs w:val="40"/>
        </w:rPr>
      </w:pPr>
      <w:r w:rsidRPr="002E6CC4">
        <w:rPr>
          <w:rFonts w:ascii="Times New Roman" w:eastAsia="楷体" w:hAnsi="Times New Roman" w:cs="Times New Roman"/>
          <w:sz w:val="36"/>
          <w:szCs w:val="40"/>
        </w:rPr>
        <w:t>金属卡宾、卡拜</w:t>
      </w:r>
    </w:p>
    <w:p w14:paraId="48A05CB7" w14:textId="78BE7E7B" w:rsidR="002E6CC4" w:rsidRPr="002E6CC4" w:rsidRDefault="002E6CC4" w:rsidP="002E6CC4">
      <w:pPr>
        <w:jc w:val="left"/>
        <w:rPr>
          <w:rFonts w:ascii="Times New Roman" w:eastAsia="楷体" w:hAnsi="Times New Roman" w:cs="Times New Roman"/>
          <w:b/>
          <w:bCs/>
          <w:sz w:val="28"/>
          <w:szCs w:val="32"/>
        </w:rPr>
      </w:pPr>
      <w:r w:rsidRPr="002E6CC4">
        <w:rPr>
          <w:rFonts w:ascii="Times New Roman" w:eastAsia="楷体" w:hAnsi="Times New Roman" w:cs="Times New Roman"/>
          <w:b/>
          <w:bCs/>
          <w:sz w:val="28"/>
          <w:szCs w:val="32"/>
        </w:rPr>
        <w:t>金属卡宾：</w:t>
      </w:r>
    </w:p>
    <w:p w14:paraId="57225B77" w14:textId="77777777" w:rsidR="00213784" w:rsidRDefault="00213784" w:rsidP="002E6CC4">
      <w:pPr>
        <w:jc w:val="left"/>
        <w:rPr>
          <w:rFonts w:ascii="Times New Roman" w:eastAsia="楷体" w:hAnsi="Times New Roman" w:cs="Times New Roman"/>
          <w:sz w:val="24"/>
          <w:szCs w:val="28"/>
        </w:rPr>
        <w:sectPr w:rsidR="00213784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3F073E54" w14:textId="6E33DFEC" w:rsidR="002E6CC4" w:rsidRPr="00213784" w:rsidRDefault="002E6CC4" w:rsidP="002E6CC4">
      <w:pPr>
        <w:jc w:val="left"/>
        <w:rPr>
          <w:rFonts w:ascii="Times New Roman" w:eastAsia="楷体" w:hAnsi="Times New Roman" w:cs="Times New Roman"/>
          <w:sz w:val="24"/>
          <w:szCs w:val="28"/>
        </w:rPr>
      </w:pPr>
      <w:proofErr w:type="gramStart"/>
      <w:r w:rsidRPr="00213784">
        <w:rPr>
          <w:rFonts w:ascii="Times New Roman" w:eastAsia="楷体" w:hAnsi="Times New Roman" w:cs="Times New Roman"/>
          <w:color w:val="FF0000"/>
          <w:sz w:val="24"/>
          <w:szCs w:val="28"/>
        </w:rPr>
        <w:t>亲电性</w:t>
      </w:r>
      <w:proofErr w:type="gramEnd"/>
      <w:r w:rsidRPr="00213784">
        <w:rPr>
          <w:rFonts w:ascii="Times New Roman" w:eastAsia="楷体" w:hAnsi="Times New Roman" w:cs="Times New Roman"/>
          <w:sz w:val="24"/>
          <w:szCs w:val="28"/>
        </w:rPr>
        <w:t>金属卡宾（</w:t>
      </w:r>
      <w:r w:rsidRPr="00213784">
        <w:rPr>
          <w:rFonts w:ascii="Times New Roman" w:eastAsia="楷体" w:hAnsi="Times New Roman" w:cs="Times New Roman"/>
          <w:sz w:val="24"/>
          <w:szCs w:val="28"/>
        </w:rPr>
        <w:t>Fischer</w:t>
      </w:r>
      <w:r w:rsidRPr="00213784">
        <w:rPr>
          <w:rFonts w:ascii="Times New Roman" w:eastAsia="楷体" w:hAnsi="Times New Roman" w:cs="Times New Roman"/>
          <w:sz w:val="24"/>
          <w:szCs w:val="28"/>
        </w:rPr>
        <w:t>型）：金属原子或离子一般为</w:t>
      </w:r>
      <w:r w:rsidRPr="00213784">
        <w:rPr>
          <w:rFonts w:ascii="Times New Roman" w:eastAsia="楷体" w:hAnsi="Times New Roman" w:cs="Times New Roman"/>
          <w:b/>
          <w:bCs/>
          <w:sz w:val="24"/>
          <w:szCs w:val="28"/>
        </w:rPr>
        <w:t>VI</w:t>
      </w:r>
      <w:r w:rsidRPr="00213784">
        <w:rPr>
          <w:rFonts w:ascii="Times New Roman" w:eastAsia="楷体" w:hAnsi="Times New Roman" w:cs="Times New Roman"/>
          <w:sz w:val="24"/>
          <w:szCs w:val="28"/>
        </w:rPr>
        <w:t>到</w:t>
      </w:r>
      <w:r w:rsidRPr="00213784">
        <w:rPr>
          <w:rFonts w:ascii="Times New Roman" w:eastAsia="楷体" w:hAnsi="Times New Roman" w:cs="Times New Roman"/>
          <w:b/>
          <w:bCs/>
          <w:sz w:val="24"/>
          <w:szCs w:val="28"/>
        </w:rPr>
        <w:t>VIII</w:t>
      </w:r>
      <w:r w:rsidRPr="00213784">
        <w:rPr>
          <w:rFonts w:ascii="Times New Roman" w:eastAsia="楷体" w:hAnsi="Times New Roman" w:cs="Times New Roman"/>
          <w:sz w:val="24"/>
          <w:szCs w:val="28"/>
        </w:rPr>
        <w:t>族间的元素，金属处于低价态，通常被电子受体类配体如</w:t>
      </w:r>
      <w:r w:rsidRPr="00213784">
        <w:rPr>
          <w:rFonts w:ascii="Times New Roman" w:eastAsia="楷体" w:hAnsi="Times New Roman" w:cs="Times New Roman"/>
          <w:sz w:val="24"/>
          <w:szCs w:val="28"/>
        </w:rPr>
        <w:t>CO</w:t>
      </w:r>
      <w:r w:rsidRPr="00213784">
        <w:rPr>
          <w:rFonts w:ascii="Times New Roman" w:eastAsia="楷体" w:hAnsi="Times New Roman" w:cs="Times New Roman"/>
          <w:sz w:val="24"/>
          <w:szCs w:val="28"/>
        </w:rPr>
        <w:t>稳定化。在这类络合物中</w:t>
      </w:r>
      <w:r w:rsidRPr="00213784">
        <w:rPr>
          <w:rFonts w:ascii="Times New Roman" w:eastAsia="楷体" w:hAnsi="Times New Roman" w:cs="Times New Roman"/>
          <w:sz w:val="24"/>
          <w:szCs w:val="28"/>
        </w:rPr>
        <w:t>sp</w:t>
      </w:r>
      <w:r w:rsidRPr="00213784">
        <w:rPr>
          <w:rFonts w:ascii="Times New Roman" w:eastAsia="楷体" w:hAnsi="Times New Roman" w:cs="Times New Roman"/>
          <w:sz w:val="24"/>
          <w:szCs w:val="28"/>
          <w:vertAlign w:val="superscript"/>
        </w:rPr>
        <w:t>2</w:t>
      </w:r>
      <w:proofErr w:type="gramStart"/>
      <w:r w:rsidRPr="00213784">
        <w:rPr>
          <w:rFonts w:ascii="Times New Roman" w:eastAsia="楷体" w:hAnsi="Times New Roman" w:cs="Times New Roman"/>
          <w:sz w:val="24"/>
          <w:szCs w:val="28"/>
        </w:rPr>
        <w:t>碳中心</w:t>
      </w:r>
      <w:proofErr w:type="gramEnd"/>
      <w:r w:rsidRPr="00213784">
        <w:rPr>
          <w:rFonts w:ascii="Times New Roman" w:eastAsia="楷体" w:hAnsi="Times New Roman" w:cs="Times New Roman"/>
          <w:sz w:val="24"/>
          <w:szCs w:val="28"/>
        </w:rPr>
        <w:t>与其配体之间的距离比相应的单键短，因此可能存在着三个共振结构</w:t>
      </w:r>
      <w:r w:rsidRPr="00213784">
        <w:rPr>
          <w:rFonts w:ascii="Times New Roman" w:eastAsia="楷体" w:hAnsi="Times New Roman" w:cs="Times New Roman"/>
          <w:sz w:val="24"/>
          <w:szCs w:val="28"/>
        </w:rPr>
        <w:t>:</w:t>
      </w:r>
    </w:p>
    <w:p w14:paraId="2C0626D1" w14:textId="51976322" w:rsidR="002E6CC4" w:rsidRPr="00213784" w:rsidRDefault="002E6CC4" w:rsidP="002E6CC4">
      <w:pPr>
        <w:widowControl/>
        <w:jc w:val="center"/>
        <w:rPr>
          <w:rFonts w:ascii="宋体" w:eastAsia="宋体" w:hAnsi="宋体" w:cs="宋体"/>
          <w:kern w:val="0"/>
          <w:sz w:val="22"/>
        </w:rPr>
      </w:pPr>
      <w:r w:rsidRPr="00213784">
        <w:rPr>
          <w:rFonts w:ascii="宋体" w:eastAsia="宋体" w:hAnsi="宋体" w:cs="宋体"/>
          <w:noProof/>
          <w:kern w:val="0"/>
          <w:sz w:val="22"/>
        </w:rPr>
        <w:drawing>
          <wp:inline distT="0" distB="0" distL="0" distR="0" wp14:anchorId="2077B923" wp14:editId="1CE12240">
            <wp:extent cx="2541319" cy="574596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725" cy="601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D6B69D" w14:textId="7B8C8EA6" w:rsidR="002E6CC4" w:rsidRPr="00213784" w:rsidRDefault="002E6CC4" w:rsidP="002E6CC4">
      <w:pPr>
        <w:jc w:val="left"/>
        <w:rPr>
          <w:rFonts w:ascii="Times New Roman" w:eastAsia="楷体" w:hAnsi="Times New Roman" w:cs="Times New Roman"/>
          <w:sz w:val="24"/>
          <w:szCs w:val="28"/>
        </w:rPr>
      </w:pPr>
      <w:r w:rsidRPr="00213784">
        <w:rPr>
          <w:rFonts w:ascii="Times New Roman" w:eastAsia="楷体" w:hAnsi="Times New Roman" w:cs="Times New Roman" w:hint="eastAsia"/>
          <w:sz w:val="24"/>
          <w:szCs w:val="28"/>
        </w:rPr>
        <w:t>反应性：</w:t>
      </w:r>
    </w:p>
    <w:p w14:paraId="7D90645B" w14:textId="6E4E15A7" w:rsidR="002E6CC4" w:rsidRPr="00213784" w:rsidRDefault="002E6CC4" w:rsidP="002E6CC4">
      <w:pPr>
        <w:widowControl/>
        <w:jc w:val="center"/>
        <w:rPr>
          <w:rFonts w:ascii="Times New Roman" w:eastAsia="宋体" w:hAnsi="Times New Roman" w:cs="Times New Roman"/>
          <w:kern w:val="0"/>
          <w:sz w:val="22"/>
        </w:rPr>
      </w:pPr>
      <w:r w:rsidRPr="00213784">
        <w:rPr>
          <w:rFonts w:ascii="Times New Roman" w:eastAsia="宋体" w:hAnsi="Times New Roman" w:cs="Times New Roman"/>
          <w:noProof/>
          <w:kern w:val="0"/>
          <w:sz w:val="22"/>
        </w:rPr>
        <w:drawing>
          <wp:inline distT="0" distB="0" distL="0" distR="0" wp14:anchorId="17FA6F66" wp14:editId="6B5BAF2F">
            <wp:extent cx="1975851" cy="1502228"/>
            <wp:effectExtent l="0" t="0" r="5715" b="31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2544" cy="1537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1DB1B6" w14:textId="27670221" w:rsidR="002E6CC4" w:rsidRPr="00213784" w:rsidRDefault="002E6CC4" w:rsidP="002E6CC4">
      <w:pPr>
        <w:widowControl/>
        <w:jc w:val="center"/>
        <w:rPr>
          <w:rFonts w:ascii="Times New Roman" w:eastAsia="宋体" w:hAnsi="Times New Roman" w:cs="Times New Roman"/>
          <w:kern w:val="0"/>
          <w:sz w:val="22"/>
        </w:rPr>
      </w:pPr>
    </w:p>
    <w:p w14:paraId="4F280805" w14:textId="032FD18E" w:rsidR="002E6CC4" w:rsidRPr="00213784" w:rsidRDefault="002E6CC4" w:rsidP="002E6CC4">
      <w:pPr>
        <w:autoSpaceDE w:val="0"/>
        <w:autoSpaceDN w:val="0"/>
        <w:adjustRightInd w:val="0"/>
        <w:jc w:val="left"/>
        <w:rPr>
          <w:rFonts w:ascii="Times New Roman" w:eastAsia="楷体" w:hAnsi="Times New Roman" w:cs="Times New Roman"/>
          <w:sz w:val="24"/>
          <w:szCs w:val="28"/>
        </w:rPr>
      </w:pPr>
      <w:r w:rsidRPr="00213784">
        <w:rPr>
          <w:rFonts w:ascii="Times New Roman" w:eastAsia="楷体" w:hAnsi="Times New Roman" w:cs="Times New Roman"/>
          <w:sz w:val="24"/>
          <w:szCs w:val="28"/>
        </w:rPr>
        <w:t xml:space="preserve">(a) </w:t>
      </w:r>
      <w:r w:rsidRPr="00213784">
        <w:rPr>
          <w:rFonts w:ascii="Times New Roman" w:eastAsia="楷体" w:hAnsi="Times New Roman" w:cs="Times New Roman"/>
          <w:sz w:val="24"/>
          <w:szCs w:val="28"/>
        </w:rPr>
        <w:t>与金属相连的</w:t>
      </w:r>
      <w:r w:rsidRPr="00213784">
        <w:rPr>
          <w:rFonts w:ascii="Times New Roman" w:eastAsia="楷体" w:hAnsi="Times New Roman" w:cs="Times New Roman"/>
          <w:sz w:val="24"/>
          <w:szCs w:val="28"/>
        </w:rPr>
        <w:t>sp</w:t>
      </w:r>
      <w:r w:rsidRPr="00213784">
        <w:rPr>
          <w:rFonts w:ascii="Times New Roman" w:eastAsia="楷体" w:hAnsi="Times New Roman" w:cs="Times New Roman"/>
          <w:sz w:val="24"/>
          <w:szCs w:val="28"/>
          <w:vertAlign w:val="superscript"/>
        </w:rPr>
        <w:t>2</w:t>
      </w:r>
      <w:proofErr w:type="gramStart"/>
      <w:r w:rsidRPr="00213784">
        <w:rPr>
          <w:rFonts w:ascii="Times New Roman" w:eastAsia="楷体" w:hAnsi="Times New Roman" w:cs="Times New Roman"/>
          <w:sz w:val="24"/>
          <w:szCs w:val="28"/>
        </w:rPr>
        <w:t>碳可接受亲核</w:t>
      </w:r>
      <w:proofErr w:type="gramEnd"/>
      <w:r w:rsidRPr="00213784">
        <w:rPr>
          <w:rFonts w:ascii="Times New Roman" w:eastAsia="楷体" w:hAnsi="Times New Roman" w:cs="Times New Roman"/>
          <w:sz w:val="24"/>
          <w:szCs w:val="28"/>
        </w:rPr>
        <w:t>试剂的进攻。</w:t>
      </w:r>
    </w:p>
    <w:p w14:paraId="4DC88A1F" w14:textId="6912411B" w:rsidR="002E6CC4" w:rsidRPr="00213784" w:rsidRDefault="002E6CC4" w:rsidP="002E6CC4">
      <w:pPr>
        <w:autoSpaceDE w:val="0"/>
        <w:autoSpaceDN w:val="0"/>
        <w:adjustRightInd w:val="0"/>
        <w:jc w:val="left"/>
        <w:rPr>
          <w:rFonts w:ascii="Times New Roman" w:eastAsia="楷体" w:hAnsi="Times New Roman" w:cs="Times New Roman"/>
          <w:sz w:val="24"/>
          <w:szCs w:val="28"/>
        </w:rPr>
      </w:pPr>
      <w:r w:rsidRPr="00213784">
        <w:rPr>
          <w:rFonts w:ascii="Times New Roman" w:eastAsia="楷体" w:hAnsi="Times New Roman" w:cs="Times New Roman"/>
          <w:sz w:val="24"/>
          <w:szCs w:val="28"/>
        </w:rPr>
        <w:t>(b) α-</w:t>
      </w:r>
      <w:proofErr w:type="gramStart"/>
      <w:r w:rsidRPr="00213784">
        <w:rPr>
          <w:rFonts w:ascii="Times New Roman" w:eastAsia="楷体" w:hAnsi="Times New Roman" w:cs="Times New Roman"/>
          <w:sz w:val="24"/>
          <w:szCs w:val="28"/>
        </w:rPr>
        <w:t>位碳上</w:t>
      </w:r>
      <w:proofErr w:type="gramEnd"/>
      <w:r w:rsidRPr="00213784">
        <w:rPr>
          <w:rFonts w:ascii="Times New Roman" w:eastAsia="楷体" w:hAnsi="Times New Roman" w:cs="Times New Roman"/>
          <w:sz w:val="24"/>
          <w:szCs w:val="28"/>
        </w:rPr>
        <w:t>的氢具有酸性，可与碱作用发生去质子化反应。</w:t>
      </w:r>
    </w:p>
    <w:p w14:paraId="0E07C61F" w14:textId="77777777" w:rsidR="00213784" w:rsidRDefault="002E6CC4" w:rsidP="00213784">
      <w:pPr>
        <w:autoSpaceDE w:val="0"/>
        <w:autoSpaceDN w:val="0"/>
        <w:adjustRightInd w:val="0"/>
        <w:jc w:val="left"/>
        <w:rPr>
          <w:rFonts w:ascii="Times New Roman" w:eastAsia="楷体" w:hAnsi="Times New Roman" w:cs="Times New Roman"/>
          <w:sz w:val="24"/>
          <w:szCs w:val="28"/>
        </w:rPr>
      </w:pPr>
      <w:r w:rsidRPr="00213784">
        <w:rPr>
          <w:rFonts w:ascii="Times New Roman" w:eastAsia="楷体" w:hAnsi="Times New Roman" w:cs="Times New Roman"/>
          <w:sz w:val="24"/>
          <w:szCs w:val="28"/>
        </w:rPr>
        <w:t xml:space="preserve">(c) </w:t>
      </w:r>
      <w:r w:rsidRPr="00213784">
        <w:rPr>
          <w:rFonts w:ascii="Times New Roman" w:eastAsia="楷体" w:hAnsi="Times New Roman" w:cs="Times New Roman"/>
          <w:sz w:val="24"/>
          <w:szCs w:val="28"/>
        </w:rPr>
        <w:t>氧的位置可接受</w:t>
      </w:r>
      <w:proofErr w:type="gramStart"/>
      <w:r w:rsidRPr="00213784">
        <w:rPr>
          <w:rFonts w:ascii="Times New Roman" w:eastAsia="楷体" w:hAnsi="Times New Roman" w:cs="Times New Roman"/>
          <w:sz w:val="24"/>
          <w:szCs w:val="28"/>
        </w:rPr>
        <w:t>亲电试剂</w:t>
      </w:r>
      <w:proofErr w:type="gramEnd"/>
      <w:r w:rsidRPr="00213784">
        <w:rPr>
          <w:rFonts w:ascii="Times New Roman" w:eastAsia="楷体" w:hAnsi="Times New Roman" w:cs="Times New Roman"/>
          <w:sz w:val="24"/>
          <w:szCs w:val="28"/>
        </w:rPr>
        <w:t>的作用。</w:t>
      </w:r>
    </w:p>
    <w:p w14:paraId="3EE5CC38" w14:textId="5D367A89" w:rsidR="002E6CC4" w:rsidRPr="00213784" w:rsidRDefault="002E6CC4" w:rsidP="00213784">
      <w:pPr>
        <w:autoSpaceDE w:val="0"/>
        <w:autoSpaceDN w:val="0"/>
        <w:adjustRightInd w:val="0"/>
        <w:jc w:val="left"/>
        <w:rPr>
          <w:rFonts w:ascii="Times New Roman" w:eastAsia="楷体" w:hAnsi="Times New Roman" w:cs="Times New Roman"/>
          <w:sz w:val="24"/>
          <w:szCs w:val="28"/>
        </w:rPr>
      </w:pPr>
      <w:r w:rsidRPr="00213784">
        <w:rPr>
          <w:rFonts w:ascii="Times New Roman" w:eastAsia="楷体" w:hAnsi="Times New Roman" w:cs="Times New Roman"/>
          <w:sz w:val="24"/>
          <w:szCs w:val="28"/>
        </w:rPr>
        <w:t>(d) CO</w:t>
      </w:r>
      <w:r w:rsidRPr="00213784">
        <w:rPr>
          <w:rFonts w:ascii="Times New Roman" w:eastAsia="楷体" w:hAnsi="Times New Roman" w:cs="Times New Roman"/>
          <w:sz w:val="24"/>
          <w:szCs w:val="28"/>
        </w:rPr>
        <w:t>可被置换。</w:t>
      </w:r>
    </w:p>
    <w:p w14:paraId="30641223" w14:textId="77777777" w:rsidR="00213784" w:rsidRDefault="00213784" w:rsidP="00213784">
      <w:pPr>
        <w:widowControl/>
        <w:rPr>
          <w:rFonts w:ascii="Times New Roman" w:eastAsia="楷体" w:hAnsi="Times New Roman" w:cs="Times New Roman"/>
          <w:sz w:val="24"/>
          <w:szCs w:val="28"/>
        </w:rPr>
      </w:pPr>
    </w:p>
    <w:p w14:paraId="6DD6369E" w14:textId="77777777" w:rsidR="00213784" w:rsidRDefault="00213784" w:rsidP="00213784">
      <w:pPr>
        <w:widowControl/>
        <w:rPr>
          <w:rFonts w:ascii="Times New Roman" w:eastAsia="楷体" w:hAnsi="Times New Roman" w:cs="Times New Roman"/>
          <w:sz w:val="24"/>
          <w:szCs w:val="28"/>
        </w:rPr>
      </w:pPr>
    </w:p>
    <w:p w14:paraId="14F1332E" w14:textId="77777777" w:rsidR="00213784" w:rsidRDefault="00213784" w:rsidP="00213784">
      <w:pPr>
        <w:widowControl/>
        <w:rPr>
          <w:rFonts w:ascii="Times New Roman" w:eastAsia="楷体" w:hAnsi="Times New Roman" w:cs="Times New Roman"/>
          <w:sz w:val="24"/>
          <w:szCs w:val="28"/>
        </w:rPr>
      </w:pPr>
    </w:p>
    <w:p w14:paraId="6BF258C9" w14:textId="77777777" w:rsidR="00213784" w:rsidRDefault="00213784" w:rsidP="00213784">
      <w:pPr>
        <w:widowControl/>
        <w:rPr>
          <w:rFonts w:ascii="Times New Roman" w:eastAsia="楷体" w:hAnsi="Times New Roman" w:cs="Times New Roman"/>
          <w:sz w:val="24"/>
          <w:szCs w:val="28"/>
        </w:rPr>
      </w:pPr>
    </w:p>
    <w:p w14:paraId="34289C6C" w14:textId="77777777" w:rsidR="00213784" w:rsidRDefault="00213784" w:rsidP="00213784">
      <w:pPr>
        <w:widowControl/>
        <w:rPr>
          <w:rFonts w:ascii="Times New Roman" w:eastAsia="楷体" w:hAnsi="Times New Roman" w:cs="Times New Roman"/>
          <w:sz w:val="24"/>
          <w:szCs w:val="28"/>
        </w:rPr>
      </w:pPr>
    </w:p>
    <w:p w14:paraId="1805FFCF" w14:textId="77777777" w:rsidR="00213784" w:rsidRDefault="00213784" w:rsidP="00213784">
      <w:pPr>
        <w:widowControl/>
        <w:rPr>
          <w:rFonts w:ascii="Times New Roman" w:eastAsia="楷体" w:hAnsi="Times New Roman" w:cs="Times New Roman"/>
          <w:sz w:val="24"/>
          <w:szCs w:val="28"/>
        </w:rPr>
      </w:pPr>
    </w:p>
    <w:p w14:paraId="2A80AF65" w14:textId="77777777" w:rsidR="00213784" w:rsidRDefault="00213784" w:rsidP="00213784">
      <w:pPr>
        <w:widowControl/>
        <w:rPr>
          <w:rFonts w:ascii="Times New Roman" w:eastAsia="楷体" w:hAnsi="Times New Roman" w:cs="Times New Roman"/>
          <w:sz w:val="24"/>
          <w:szCs w:val="28"/>
        </w:rPr>
      </w:pPr>
    </w:p>
    <w:p w14:paraId="0AC83EEA" w14:textId="77777777" w:rsidR="00213784" w:rsidRDefault="00213784" w:rsidP="00213784">
      <w:pPr>
        <w:widowControl/>
        <w:rPr>
          <w:rFonts w:ascii="Times New Roman" w:eastAsia="楷体" w:hAnsi="Times New Roman" w:cs="Times New Roman"/>
          <w:sz w:val="24"/>
          <w:szCs w:val="28"/>
        </w:rPr>
      </w:pPr>
    </w:p>
    <w:p w14:paraId="1F572254" w14:textId="77777777" w:rsidR="00213784" w:rsidRDefault="00213784" w:rsidP="00213784">
      <w:pPr>
        <w:widowControl/>
        <w:rPr>
          <w:rFonts w:ascii="Times New Roman" w:eastAsia="楷体" w:hAnsi="Times New Roman" w:cs="Times New Roman"/>
          <w:sz w:val="24"/>
          <w:szCs w:val="28"/>
        </w:rPr>
      </w:pPr>
    </w:p>
    <w:p w14:paraId="32A78B88" w14:textId="77777777" w:rsidR="00213784" w:rsidRDefault="00213784" w:rsidP="00213784">
      <w:pPr>
        <w:widowControl/>
        <w:rPr>
          <w:rFonts w:ascii="Times New Roman" w:eastAsia="楷体" w:hAnsi="Times New Roman" w:cs="Times New Roman"/>
          <w:sz w:val="24"/>
          <w:szCs w:val="28"/>
        </w:rPr>
      </w:pPr>
    </w:p>
    <w:p w14:paraId="35B6A7DF" w14:textId="5F9D5A8C" w:rsidR="00213784" w:rsidRPr="00213784" w:rsidRDefault="00213784" w:rsidP="00213784">
      <w:pPr>
        <w:widowControl/>
        <w:rPr>
          <w:rFonts w:ascii="Times New Roman" w:eastAsia="楷体" w:hAnsi="Times New Roman" w:cs="Times New Roman"/>
          <w:sz w:val="24"/>
          <w:szCs w:val="28"/>
        </w:rPr>
      </w:pPr>
      <w:r w:rsidRPr="00213784">
        <w:rPr>
          <w:rFonts w:ascii="Times New Roman" w:eastAsia="楷体" w:hAnsi="Times New Roman" w:cs="Times New Roman" w:hint="eastAsia"/>
          <w:color w:val="FF0000"/>
          <w:sz w:val="24"/>
          <w:szCs w:val="28"/>
        </w:rPr>
        <w:t>亲核性</w:t>
      </w:r>
      <w:r w:rsidRPr="00213784">
        <w:rPr>
          <w:rFonts w:ascii="Times New Roman" w:eastAsia="楷体" w:hAnsi="Times New Roman" w:cs="Times New Roman" w:hint="eastAsia"/>
          <w:sz w:val="24"/>
          <w:szCs w:val="28"/>
        </w:rPr>
        <w:t>金属卡宾（</w:t>
      </w:r>
      <w:r w:rsidRPr="00213784">
        <w:rPr>
          <w:rFonts w:ascii="Times New Roman" w:eastAsia="楷体" w:hAnsi="Times New Roman" w:cs="Times New Roman" w:hint="eastAsia"/>
          <w:sz w:val="24"/>
          <w:szCs w:val="28"/>
        </w:rPr>
        <w:t>Schrock</w:t>
      </w:r>
      <w:r w:rsidRPr="00213784">
        <w:rPr>
          <w:rFonts w:ascii="Times New Roman" w:eastAsia="楷体" w:hAnsi="Times New Roman" w:cs="Times New Roman" w:hint="eastAsia"/>
          <w:sz w:val="24"/>
          <w:szCs w:val="28"/>
        </w:rPr>
        <w:t>型）：是</w:t>
      </w:r>
      <w:r w:rsidRPr="00213784">
        <w:rPr>
          <w:rFonts w:ascii="楷体" w:eastAsia="楷体" w:hAnsi="楷体" w:cs="楷体" w:hint="eastAsia"/>
          <w:sz w:val="24"/>
          <w:szCs w:val="28"/>
        </w:rPr>
        <w:t>一三线态卡宾与金属中心离子中的两个电子</w:t>
      </w:r>
      <w:r w:rsidRPr="00213784">
        <w:rPr>
          <w:rFonts w:ascii="Times New Roman" w:eastAsia="楷体" w:hAnsi="Times New Roman" w:cs="Times New Roman" w:hint="eastAsia"/>
          <w:sz w:val="24"/>
          <w:szCs w:val="28"/>
        </w:rPr>
        <w:t>相互成对的结果。这类</w:t>
      </w:r>
      <w:r w:rsidRPr="00213784">
        <w:rPr>
          <w:rFonts w:ascii="楷体" w:eastAsia="楷体" w:hAnsi="楷体" w:cs="楷体" w:hint="eastAsia"/>
          <w:sz w:val="24"/>
          <w:szCs w:val="28"/>
        </w:rPr>
        <w:t>金属卡宾是亲核性的，金</w:t>
      </w:r>
      <w:r w:rsidRPr="00213784">
        <w:rPr>
          <w:rFonts w:ascii="Times New Roman" w:eastAsia="楷体" w:hAnsi="Times New Roman" w:cs="Times New Roman" w:hint="eastAsia"/>
          <w:sz w:val="24"/>
          <w:szCs w:val="28"/>
        </w:rPr>
        <w:t>属中</w:t>
      </w:r>
      <w:r w:rsidRPr="00213784">
        <w:rPr>
          <w:rFonts w:ascii="楷体" w:eastAsia="楷体" w:hAnsi="楷体" w:cs="楷体" w:hint="eastAsia"/>
          <w:sz w:val="24"/>
          <w:szCs w:val="28"/>
        </w:rPr>
        <w:t>心离子往往是前期过渡金属元素</w:t>
      </w:r>
      <w:r w:rsidRPr="00213784">
        <w:rPr>
          <w:rFonts w:ascii="Times New Roman" w:eastAsia="楷体" w:hAnsi="Times New Roman" w:cs="Times New Roman" w:hint="eastAsia"/>
          <w:sz w:val="24"/>
          <w:szCs w:val="28"/>
        </w:rPr>
        <w:t>。</w:t>
      </w:r>
    </w:p>
    <w:p w14:paraId="49EF8876" w14:textId="77777777" w:rsidR="00213784" w:rsidRDefault="00213784" w:rsidP="00213784">
      <w:pPr>
        <w:widowControl/>
        <w:rPr>
          <w:rFonts w:ascii="Times New Roman" w:eastAsia="楷体" w:hAnsi="Times New Roman" w:cs="Times New Roman"/>
          <w:sz w:val="24"/>
          <w:szCs w:val="28"/>
        </w:rPr>
      </w:pPr>
    </w:p>
    <w:p w14:paraId="5995C52D" w14:textId="77777777" w:rsidR="00213784" w:rsidRDefault="00213784" w:rsidP="00213784">
      <w:pPr>
        <w:widowControl/>
        <w:rPr>
          <w:rFonts w:ascii="Times New Roman" w:eastAsia="楷体" w:hAnsi="Times New Roman" w:cs="Times New Roman"/>
          <w:sz w:val="24"/>
          <w:szCs w:val="28"/>
        </w:rPr>
      </w:pPr>
    </w:p>
    <w:p w14:paraId="3E634141" w14:textId="77777777" w:rsidR="00213784" w:rsidRDefault="00213784" w:rsidP="00213784">
      <w:pPr>
        <w:widowControl/>
        <w:rPr>
          <w:rFonts w:ascii="Times New Roman" w:eastAsia="楷体" w:hAnsi="Times New Roman" w:cs="Times New Roman"/>
          <w:sz w:val="24"/>
          <w:szCs w:val="28"/>
        </w:rPr>
      </w:pPr>
    </w:p>
    <w:p w14:paraId="105A244A" w14:textId="77777777" w:rsidR="00213784" w:rsidRDefault="00213784" w:rsidP="00213784">
      <w:pPr>
        <w:widowControl/>
        <w:rPr>
          <w:rFonts w:ascii="Times New Roman" w:eastAsia="楷体" w:hAnsi="Times New Roman" w:cs="Times New Roman"/>
          <w:sz w:val="24"/>
          <w:szCs w:val="28"/>
        </w:rPr>
      </w:pPr>
    </w:p>
    <w:p w14:paraId="38BF3BFC" w14:textId="77777777" w:rsidR="00213784" w:rsidRDefault="00213784" w:rsidP="00213784">
      <w:pPr>
        <w:widowControl/>
        <w:rPr>
          <w:rFonts w:ascii="Times New Roman" w:eastAsia="楷体" w:hAnsi="Times New Roman" w:cs="Times New Roman"/>
          <w:sz w:val="24"/>
          <w:szCs w:val="28"/>
        </w:rPr>
      </w:pPr>
    </w:p>
    <w:p w14:paraId="36961B99" w14:textId="77777777" w:rsidR="00213784" w:rsidRPr="00213784" w:rsidRDefault="00213784" w:rsidP="00213784">
      <w:pPr>
        <w:widowControl/>
        <w:rPr>
          <w:rFonts w:ascii="Times New Roman" w:eastAsia="楷体" w:hAnsi="Times New Roman" w:cs="Times New Roman"/>
          <w:sz w:val="24"/>
          <w:szCs w:val="28"/>
        </w:rPr>
      </w:pPr>
      <w:r w:rsidRPr="00213784">
        <w:rPr>
          <w:rFonts w:ascii="Times New Roman" w:eastAsia="楷体" w:hAnsi="Times New Roman" w:cs="Times New Roman" w:hint="eastAsia"/>
          <w:sz w:val="24"/>
          <w:szCs w:val="28"/>
        </w:rPr>
        <w:t>反应性：</w:t>
      </w:r>
    </w:p>
    <w:p w14:paraId="37AD9D64" w14:textId="77777777" w:rsidR="00213784" w:rsidRPr="00213784" w:rsidRDefault="00213784" w:rsidP="00213784">
      <w:pPr>
        <w:widowControl/>
        <w:jc w:val="center"/>
        <w:rPr>
          <w:rFonts w:ascii="宋体" w:eastAsia="宋体" w:hAnsi="宋体" w:cs="宋体"/>
          <w:kern w:val="0"/>
          <w:sz w:val="22"/>
        </w:rPr>
      </w:pPr>
      <w:r w:rsidRPr="00213784">
        <w:rPr>
          <w:rFonts w:ascii="宋体" w:eastAsia="宋体" w:hAnsi="宋体" w:cs="宋体"/>
          <w:noProof/>
          <w:kern w:val="0"/>
          <w:sz w:val="22"/>
        </w:rPr>
        <w:drawing>
          <wp:inline distT="0" distB="0" distL="0" distR="0" wp14:anchorId="5A15D549" wp14:editId="12A4473C">
            <wp:extent cx="2629555" cy="1383476"/>
            <wp:effectExtent l="0" t="0" r="0" b="762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6104" cy="1418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7BD2E2" w14:textId="77777777" w:rsidR="00213784" w:rsidRDefault="00213784" w:rsidP="00213784">
      <w:pPr>
        <w:widowControl/>
        <w:rPr>
          <w:rFonts w:ascii="Times New Roman" w:eastAsia="楷体" w:hAnsi="Times New Roman" w:cs="Times New Roman"/>
          <w:sz w:val="24"/>
          <w:szCs w:val="28"/>
        </w:rPr>
      </w:pPr>
    </w:p>
    <w:p w14:paraId="1B55DB81" w14:textId="77777777" w:rsidR="00213784" w:rsidRDefault="00213784" w:rsidP="00213784">
      <w:pPr>
        <w:autoSpaceDE w:val="0"/>
        <w:autoSpaceDN w:val="0"/>
        <w:adjustRightInd w:val="0"/>
        <w:jc w:val="left"/>
        <w:rPr>
          <w:rFonts w:ascii="Times New Roman" w:eastAsia="楷体" w:hAnsi="Times New Roman" w:cs="Times New Roman"/>
          <w:sz w:val="24"/>
          <w:szCs w:val="28"/>
        </w:rPr>
      </w:pPr>
      <w:r w:rsidRPr="00213784">
        <w:rPr>
          <w:rFonts w:ascii="Times New Roman" w:eastAsia="楷体" w:hAnsi="Times New Roman" w:cs="Times New Roman"/>
          <w:sz w:val="24"/>
          <w:szCs w:val="28"/>
        </w:rPr>
        <w:t xml:space="preserve">(a) </w:t>
      </w:r>
      <w:r w:rsidRPr="00213784">
        <w:rPr>
          <w:rFonts w:ascii="Times New Roman" w:eastAsia="楷体" w:hAnsi="Times New Roman" w:cs="Times New Roman" w:hint="eastAsia"/>
          <w:sz w:val="24"/>
          <w:szCs w:val="28"/>
        </w:rPr>
        <w:t>与金属相连的</w:t>
      </w:r>
      <w:r w:rsidRPr="00213784">
        <w:rPr>
          <w:rFonts w:ascii="Times New Roman" w:eastAsia="楷体" w:hAnsi="Times New Roman" w:cs="Times New Roman"/>
          <w:sz w:val="24"/>
          <w:szCs w:val="28"/>
        </w:rPr>
        <w:t>sp2</w:t>
      </w:r>
      <w:proofErr w:type="gramStart"/>
      <w:r w:rsidRPr="00213784">
        <w:rPr>
          <w:rFonts w:ascii="Times New Roman" w:eastAsia="楷体" w:hAnsi="Times New Roman" w:cs="Times New Roman" w:hint="eastAsia"/>
          <w:sz w:val="24"/>
          <w:szCs w:val="28"/>
        </w:rPr>
        <w:t>碳能接受亲电试剂</w:t>
      </w:r>
      <w:proofErr w:type="gramEnd"/>
      <w:r w:rsidRPr="00213784">
        <w:rPr>
          <w:rFonts w:ascii="Times New Roman" w:eastAsia="楷体" w:hAnsi="Times New Roman" w:cs="Times New Roman" w:hint="eastAsia"/>
          <w:sz w:val="24"/>
          <w:szCs w:val="28"/>
        </w:rPr>
        <w:t>的进攻；</w:t>
      </w:r>
    </w:p>
    <w:p w14:paraId="47D2AE91" w14:textId="77777777" w:rsidR="00213784" w:rsidRPr="00213784" w:rsidRDefault="00213784" w:rsidP="00213784">
      <w:pPr>
        <w:autoSpaceDE w:val="0"/>
        <w:autoSpaceDN w:val="0"/>
        <w:adjustRightInd w:val="0"/>
        <w:jc w:val="left"/>
        <w:rPr>
          <w:rFonts w:ascii="Times New Roman" w:eastAsia="楷体" w:hAnsi="Times New Roman" w:cs="Times New Roman"/>
          <w:sz w:val="24"/>
          <w:szCs w:val="28"/>
        </w:rPr>
      </w:pPr>
      <w:r w:rsidRPr="00213784">
        <w:rPr>
          <w:rFonts w:ascii="Times New Roman" w:eastAsia="楷体" w:hAnsi="Times New Roman" w:cs="Times New Roman"/>
          <w:sz w:val="24"/>
          <w:szCs w:val="28"/>
        </w:rPr>
        <w:t xml:space="preserve">(b) </w:t>
      </w:r>
      <w:r w:rsidRPr="00213784">
        <w:rPr>
          <w:rFonts w:ascii="Times New Roman" w:eastAsia="楷体" w:hAnsi="Times New Roman" w:cs="Times New Roman" w:hint="eastAsia"/>
          <w:sz w:val="24"/>
          <w:szCs w:val="28"/>
        </w:rPr>
        <w:t>与</w:t>
      </w:r>
      <w:r w:rsidRPr="00213784">
        <w:rPr>
          <w:rFonts w:ascii="Times New Roman" w:eastAsia="楷体" w:hAnsi="Times New Roman" w:cs="Times New Roman"/>
          <w:sz w:val="24"/>
          <w:szCs w:val="28"/>
        </w:rPr>
        <w:t>sp2</w:t>
      </w:r>
      <w:r w:rsidRPr="00213784">
        <w:rPr>
          <w:rFonts w:ascii="Times New Roman" w:eastAsia="楷体" w:hAnsi="Times New Roman" w:cs="Times New Roman" w:hint="eastAsia"/>
          <w:sz w:val="24"/>
          <w:szCs w:val="28"/>
        </w:rPr>
        <w:t>碳相连的质子可与碱发</w:t>
      </w:r>
      <w:r w:rsidRPr="00213784">
        <w:rPr>
          <w:rFonts w:ascii="微软雅黑" w:eastAsia="微软雅黑" w:hAnsi="微软雅黑" w:cs="微软雅黑" w:hint="eastAsia"/>
          <w:sz w:val="24"/>
          <w:szCs w:val="28"/>
        </w:rPr>
        <w:t>⽣</w:t>
      </w:r>
      <w:r w:rsidRPr="00213784">
        <w:rPr>
          <w:rFonts w:ascii="Times New Roman" w:eastAsia="楷体" w:hAnsi="Times New Roman" w:cs="Times New Roman" w:hint="eastAsia"/>
          <w:sz w:val="24"/>
          <w:szCs w:val="28"/>
        </w:rPr>
        <w:t>生反应；</w:t>
      </w:r>
    </w:p>
    <w:p w14:paraId="787FCE2F" w14:textId="77777777" w:rsidR="00213784" w:rsidRDefault="00213784" w:rsidP="00213784">
      <w:pPr>
        <w:autoSpaceDE w:val="0"/>
        <w:autoSpaceDN w:val="0"/>
        <w:adjustRightInd w:val="0"/>
        <w:jc w:val="left"/>
        <w:rPr>
          <w:rFonts w:ascii="Times New Roman" w:eastAsia="楷体" w:hAnsi="Times New Roman" w:cs="Times New Roman"/>
          <w:sz w:val="24"/>
          <w:szCs w:val="28"/>
        </w:rPr>
      </w:pPr>
      <w:r w:rsidRPr="00213784">
        <w:rPr>
          <w:rFonts w:ascii="Times New Roman" w:eastAsia="楷体" w:hAnsi="Times New Roman" w:cs="Times New Roman"/>
          <w:sz w:val="24"/>
          <w:szCs w:val="28"/>
        </w:rPr>
        <w:t xml:space="preserve">(c) </w:t>
      </w:r>
      <w:r w:rsidRPr="00213784">
        <w:rPr>
          <w:rFonts w:ascii="Times New Roman" w:eastAsia="楷体" w:hAnsi="Times New Roman" w:cs="Times New Roman" w:hint="eastAsia"/>
          <w:sz w:val="24"/>
          <w:szCs w:val="28"/>
        </w:rPr>
        <w:t>烷基可被改变。</w:t>
      </w:r>
    </w:p>
    <w:p w14:paraId="7FCD8111" w14:textId="77777777" w:rsidR="00213784" w:rsidRDefault="00213784" w:rsidP="00213784">
      <w:pPr>
        <w:widowControl/>
        <w:rPr>
          <w:rFonts w:ascii="Times New Roman" w:eastAsia="楷体" w:hAnsi="Times New Roman" w:cs="Times New Roman"/>
          <w:sz w:val="24"/>
          <w:szCs w:val="28"/>
        </w:rPr>
      </w:pPr>
    </w:p>
    <w:p w14:paraId="0BFCE8AA" w14:textId="77777777" w:rsidR="00213784" w:rsidRDefault="00213784" w:rsidP="00213784">
      <w:pPr>
        <w:widowControl/>
        <w:rPr>
          <w:rFonts w:ascii="Times New Roman" w:eastAsia="楷体" w:hAnsi="Times New Roman" w:cs="Times New Roman"/>
          <w:sz w:val="24"/>
          <w:szCs w:val="28"/>
        </w:rPr>
      </w:pPr>
    </w:p>
    <w:p w14:paraId="59E702B4" w14:textId="77777777" w:rsidR="00213784" w:rsidRDefault="00213784" w:rsidP="00213784">
      <w:pPr>
        <w:widowControl/>
        <w:rPr>
          <w:rFonts w:ascii="Times New Roman" w:eastAsia="楷体" w:hAnsi="Times New Roman" w:cs="Times New Roman"/>
          <w:sz w:val="24"/>
          <w:szCs w:val="28"/>
        </w:rPr>
      </w:pPr>
    </w:p>
    <w:p w14:paraId="726DE1C1" w14:textId="77777777" w:rsidR="00213784" w:rsidRDefault="00213784" w:rsidP="00213784">
      <w:pPr>
        <w:widowControl/>
        <w:rPr>
          <w:rFonts w:ascii="Times New Roman" w:eastAsia="楷体" w:hAnsi="Times New Roman" w:cs="Times New Roman"/>
          <w:sz w:val="24"/>
          <w:szCs w:val="28"/>
        </w:rPr>
      </w:pPr>
    </w:p>
    <w:p w14:paraId="04A80940" w14:textId="77777777" w:rsidR="00213784" w:rsidRDefault="00213784" w:rsidP="00213784">
      <w:pPr>
        <w:widowControl/>
        <w:rPr>
          <w:rFonts w:ascii="Times New Roman" w:eastAsia="楷体" w:hAnsi="Times New Roman" w:cs="Times New Roman"/>
          <w:sz w:val="24"/>
          <w:szCs w:val="28"/>
        </w:rPr>
      </w:pPr>
    </w:p>
    <w:p w14:paraId="7F6AD320" w14:textId="0EB515DA" w:rsidR="00213784" w:rsidRPr="00213784" w:rsidRDefault="00213784" w:rsidP="00213784">
      <w:pPr>
        <w:widowControl/>
        <w:rPr>
          <w:rFonts w:ascii="Times New Roman" w:eastAsia="楷体" w:hAnsi="Times New Roman" w:cs="Times New Roman"/>
          <w:sz w:val="24"/>
          <w:szCs w:val="28"/>
        </w:rPr>
      </w:pPr>
    </w:p>
    <w:p w14:paraId="2969BDBC" w14:textId="77777777" w:rsidR="002E6CC4" w:rsidRPr="00213784" w:rsidRDefault="002E6CC4" w:rsidP="002E6CC4">
      <w:pPr>
        <w:widowControl/>
        <w:rPr>
          <w:rFonts w:ascii="Times New Roman" w:eastAsia="楷体" w:hAnsi="Times New Roman" w:cs="Times New Roman"/>
          <w:sz w:val="24"/>
          <w:szCs w:val="28"/>
        </w:rPr>
      </w:pPr>
    </w:p>
    <w:p w14:paraId="7CCEE959" w14:textId="77777777" w:rsidR="00213784" w:rsidRDefault="00213784" w:rsidP="002E6CC4">
      <w:pPr>
        <w:widowControl/>
        <w:rPr>
          <w:rFonts w:ascii="Times New Roman" w:eastAsia="楷体" w:hAnsi="Times New Roman" w:cs="Times New Roman"/>
          <w:sz w:val="24"/>
          <w:szCs w:val="28"/>
        </w:rPr>
      </w:pPr>
    </w:p>
    <w:p w14:paraId="4A498792" w14:textId="01E2D5FE" w:rsidR="00DD40B9" w:rsidRPr="00213784" w:rsidRDefault="00DD40B9" w:rsidP="00DD40B9">
      <w:pPr>
        <w:widowControl/>
        <w:rPr>
          <w:rFonts w:ascii="Times New Roman" w:eastAsia="楷体" w:hAnsi="Times New Roman" w:cs="Times New Roman"/>
          <w:sz w:val="44"/>
          <w:szCs w:val="48"/>
        </w:rPr>
      </w:pPr>
    </w:p>
    <w:p w14:paraId="32656709" w14:textId="77777777" w:rsidR="00213784" w:rsidRDefault="00213784" w:rsidP="00DD40B9">
      <w:pPr>
        <w:widowControl/>
        <w:rPr>
          <w:rFonts w:ascii="Times New Roman" w:eastAsia="楷体" w:hAnsi="Times New Roman" w:cs="Times New Roman"/>
          <w:b/>
          <w:bCs/>
          <w:color w:val="FF0000"/>
          <w:sz w:val="28"/>
          <w:szCs w:val="32"/>
        </w:rPr>
        <w:sectPr w:rsidR="00213784" w:rsidSect="00213784">
          <w:type w:val="continuous"/>
          <w:pgSz w:w="11906" w:h="16838"/>
          <w:pgMar w:top="1440" w:right="1800" w:bottom="1440" w:left="1800" w:header="851" w:footer="992" w:gutter="0"/>
          <w:cols w:num="2" w:space="425"/>
          <w:docGrid w:type="lines" w:linePitch="312"/>
        </w:sectPr>
      </w:pPr>
    </w:p>
    <w:p w14:paraId="6FB5539C" w14:textId="77777777" w:rsidR="00213784" w:rsidRDefault="00213784" w:rsidP="00DD40B9">
      <w:pPr>
        <w:widowControl/>
        <w:rPr>
          <w:rFonts w:ascii="Times New Roman" w:eastAsia="楷体" w:hAnsi="Times New Roman" w:cs="Times New Roman"/>
          <w:b/>
          <w:bCs/>
          <w:color w:val="FF0000"/>
          <w:sz w:val="28"/>
          <w:szCs w:val="32"/>
        </w:rPr>
      </w:pPr>
    </w:p>
    <w:p w14:paraId="55F196F5" w14:textId="77777777" w:rsidR="00E07417" w:rsidRDefault="00E07417" w:rsidP="00DD40B9">
      <w:pPr>
        <w:widowControl/>
        <w:rPr>
          <w:rFonts w:ascii="Times New Roman" w:eastAsia="楷体" w:hAnsi="Times New Roman" w:cs="Times New Roman"/>
          <w:b/>
          <w:bCs/>
          <w:color w:val="FF0000"/>
          <w:sz w:val="24"/>
          <w:szCs w:val="28"/>
        </w:rPr>
      </w:pPr>
    </w:p>
    <w:p w14:paraId="76381E9A" w14:textId="6416B383" w:rsidR="00DD40B9" w:rsidRDefault="00DD40B9" w:rsidP="00DD40B9">
      <w:pPr>
        <w:widowControl/>
        <w:rPr>
          <w:rFonts w:ascii="Times New Roman" w:eastAsia="楷体" w:hAnsi="Times New Roman" w:cs="Times New Roman"/>
          <w:b/>
          <w:bCs/>
          <w:color w:val="FF0000"/>
          <w:sz w:val="24"/>
          <w:szCs w:val="28"/>
        </w:rPr>
      </w:pPr>
      <w:r w:rsidRPr="00213784">
        <w:rPr>
          <w:rFonts w:ascii="Times New Roman" w:eastAsia="楷体" w:hAnsi="Times New Roman" w:cs="Times New Roman" w:hint="eastAsia"/>
          <w:b/>
          <w:bCs/>
          <w:color w:val="FF0000"/>
          <w:sz w:val="24"/>
          <w:szCs w:val="28"/>
        </w:rPr>
        <w:lastRenderedPageBreak/>
        <w:t>卡宾的复分解反应：</w:t>
      </w:r>
    </w:p>
    <w:p w14:paraId="50447C03" w14:textId="22C3F879" w:rsidR="00213784" w:rsidRDefault="00213784" w:rsidP="00213784">
      <w:pPr>
        <w:widowControl/>
        <w:jc w:val="center"/>
        <w:rPr>
          <w:rFonts w:ascii="Times New Roman" w:eastAsia="楷体" w:hAnsi="Times New Roman" w:cs="Times New Roman"/>
          <w:b/>
          <w:bCs/>
          <w:color w:val="FF0000"/>
          <w:sz w:val="24"/>
          <w:szCs w:val="28"/>
        </w:rPr>
      </w:pPr>
      <w:r>
        <w:object w:dxaOrig="5410" w:dyaOrig="1287" w14:anchorId="7AE448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0.75pt;height:64.5pt" o:ole="">
            <v:imagedata r:id="rId10" o:title=""/>
          </v:shape>
          <o:OLEObject Type="Embed" ProgID="ChemDraw.Document.6.0" ShapeID="_x0000_i1025" DrawAspect="Content" ObjectID="_1680294414" r:id="rId11"/>
        </w:object>
      </w:r>
    </w:p>
    <w:p w14:paraId="0CE07181" w14:textId="77777777" w:rsidR="00213784" w:rsidRPr="00213784" w:rsidRDefault="00213784" w:rsidP="00DD40B9">
      <w:pPr>
        <w:widowControl/>
        <w:rPr>
          <w:rFonts w:ascii="Times New Roman" w:eastAsia="楷体" w:hAnsi="Times New Roman" w:cs="Times New Roman"/>
          <w:b/>
          <w:bCs/>
          <w:color w:val="FF0000"/>
          <w:sz w:val="24"/>
          <w:szCs w:val="28"/>
        </w:rPr>
      </w:pPr>
    </w:p>
    <w:p w14:paraId="293FC618" w14:textId="38A22FFB" w:rsidR="00DD40B9" w:rsidRPr="00213784" w:rsidRDefault="00DD40B9" w:rsidP="00DD40B9">
      <w:pPr>
        <w:widowControl/>
        <w:rPr>
          <w:rFonts w:ascii="Times New Roman" w:eastAsia="楷体" w:hAnsi="Times New Roman" w:cs="Times New Roman"/>
          <w:color w:val="FF0000"/>
          <w:sz w:val="24"/>
          <w:szCs w:val="28"/>
        </w:rPr>
      </w:pPr>
      <w:r w:rsidRPr="00213784">
        <w:rPr>
          <w:rFonts w:ascii="Times New Roman" w:eastAsia="楷体" w:hAnsi="Times New Roman" w:cs="Times New Roman" w:hint="eastAsia"/>
          <w:color w:val="FF0000"/>
          <w:sz w:val="24"/>
          <w:szCs w:val="28"/>
        </w:rPr>
        <w:t>1</w:t>
      </w:r>
      <w:r w:rsidRPr="00213784">
        <w:rPr>
          <w:rFonts w:ascii="Times New Roman" w:eastAsia="楷体" w:hAnsi="Times New Roman" w:cs="Times New Roman"/>
          <w:color w:val="FF0000"/>
          <w:sz w:val="24"/>
          <w:szCs w:val="28"/>
        </w:rPr>
        <w:t>.</w:t>
      </w:r>
      <w:r w:rsidRPr="00213784">
        <w:rPr>
          <w:rFonts w:ascii="Times New Roman" w:eastAsia="楷体" w:hAnsi="Times New Roman" w:cs="Times New Roman" w:hint="eastAsia"/>
          <w:color w:val="FF0000"/>
          <w:sz w:val="24"/>
          <w:szCs w:val="28"/>
        </w:rPr>
        <w:t>金属卡宾的关环复分解反应（</w:t>
      </w:r>
      <w:r w:rsidRPr="00213784">
        <w:rPr>
          <w:rFonts w:ascii="Times New Roman" w:eastAsia="楷体" w:hAnsi="Times New Roman" w:cs="Times New Roman" w:hint="eastAsia"/>
          <w:color w:val="FF0000"/>
          <w:sz w:val="24"/>
          <w:szCs w:val="28"/>
        </w:rPr>
        <w:t>RCM</w:t>
      </w:r>
      <w:r w:rsidRPr="00213784">
        <w:rPr>
          <w:rFonts w:ascii="Times New Roman" w:eastAsia="楷体" w:hAnsi="Times New Roman" w:cs="Times New Roman" w:hint="eastAsia"/>
          <w:color w:val="FF0000"/>
          <w:sz w:val="24"/>
          <w:szCs w:val="28"/>
        </w:rPr>
        <w:t>）：</w:t>
      </w:r>
    </w:p>
    <w:p w14:paraId="3ED0D9F8" w14:textId="4343F95C" w:rsidR="00DD40B9" w:rsidRPr="00213784" w:rsidRDefault="00DD40B9" w:rsidP="00DD40B9">
      <w:pPr>
        <w:widowControl/>
        <w:jc w:val="center"/>
        <w:rPr>
          <w:rFonts w:ascii="宋体" w:eastAsia="宋体" w:hAnsi="宋体" w:cs="宋体"/>
          <w:kern w:val="0"/>
          <w:sz w:val="22"/>
        </w:rPr>
      </w:pPr>
      <w:r w:rsidRPr="00213784">
        <w:rPr>
          <w:rFonts w:ascii="宋体" w:eastAsia="宋体" w:hAnsi="宋体" w:cs="宋体"/>
          <w:noProof/>
          <w:kern w:val="0"/>
          <w:sz w:val="22"/>
        </w:rPr>
        <w:drawing>
          <wp:inline distT="0" distB="0" distL="0" distR="0" wp14:anchorId="4A979487" wp14:editId="499B0ED4">
            <wp:extent cx="2452255" cy="1519891"/>
            <wp:effectExtent l="0" t="0" r="5715" b="444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2942" cy="1545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C2174A" w14:textId="349CE410" w:rsidR="00DD40B9" w:rsidRDefault="00DD40B9" w:rsidP="00DD40B9">
      <w:pPr>
        <w:widowControl/>
        <w:jc w:val="left"/>
        <w:rPr>
          <w:rFonts w:ascii="楷体" w:eastAsia="楷体" w:hAnsi="楷体" w:cs="宋体"/>
          <w:kern w:val="0"/>
          <w:sz w:val="24"/>
          <w:szCs w:val="24"/>
        </w:rPr>
      </w:pPr>
      <w:r w:rsidRPr="00213784">
        <w:rPr>
          <w:rFonts w:ascii="楷体" w:eastAsia="楷体" w:hAnsi="楷体" w:cs="宋体" w:hint="eastAsia"/>
          <w:kern w:val="0"/>
          <w:sz w:val="24"/>
          <w:szCs w:val="24"/>
        </w:rPr>
        <w:t>2</w:t>
      </w:r>
      <w:r w:rsidRPr="00213784">
        <w:rPr>
          <w:rFonts w:ascii="楷体" w:eastAsia="楷体" w:hAnsi="楷体" w:cs="宋体"/>
          <w:kern w:val="0"/>
          <w:sz w:val="24"/>
          <w:szCs w:val="24"/>
        </w:rPr>
        <w:t>.</w:t>
      </w:r>
      <w:r w:rsidRPr="00213784">
        <w:rPr>
          <w:rFonts w:ascii="楷体" w:eastAsia="楷体" w:hAnsi="楷体" w:cs="宋体" w:hint="eastAsia"/>
          <w:kern w:val="0"/>
          <w:sz w:val="24"/>
          <w:szCs w:val="24"/>
        </w:rPr>
        <w:t>不对称的RCM</w:t>
      </w:r>
    </w:p>
    <w:p w14:paraId="01E5FD2D" w14:textId="6F2E6623" w:rsidR="00475BE3" w:rsidRDefault="00475BE3" w:rsidP="00DD40B9">
      <w:pPr>
        <w:widowControl/>
        <w:jc w:val="left"/>
        <w:rPr>
          <w:rFonts w:ascii="楷体" w:eastAsia="楷体" w:hAnsi="楷体" w:cs="宋体"/>
          <w:kern w:val="0"/>
          <w:sz w:val="24"/>
          <w:szCs w:val="24"/>
        </w:rPr>
      </w:pPr>
    </w:p>
    <w:p w14:paraId="62112ECC" w14:textId="77777777" w:rsidR="00475BE3" w:rsidRPr="00213784" w:rsidRDefault="00475BE3" w:rsidP="00DD40B9">
      <w:pPr>
        <w:widowControl/>
        <w:jc w:val="left"/>
        <w:rPr>
          <w:rFonts w:ascii="楷体" w:eastAsia="楷体" w:hAnsi="楷体" w:cs="宋体"/>
          <w:kern w:val="0"/>
          <w:sz w:val="24"/>
          <w:szCs w:val="24"/>
        </w:rPr>
      </w:pPr>
    </w:p>
    <w:p w14:paraId="5ECB72AE" w14:textId="77777777" w:rsidR="005F2CE8" w:rsidRDefault="005F2CE8" w:rsidP="00DD40B9">
      <w:pPr>
        <w:widowControl/>
        <w:rPr>
          <w:rFonts w:ascii="Times New Roman" w:eastAsia="楷体" w:hAnsi="Times New Roman" w:cs="Times New Roman"/>
          <w:b/>
          <w:bCs/>
          <w:sz w:val="24"/>
          <w:szCs w:val="28"/>
        </w:rPr>
      </w:pPr>
    </w:p>
    <w:p w14:paraId="44DC8D0C" w14:textId="7FBBB2E8" w:rsidR="00A93DF1" w:rsidRPr="00213784" w:rsidRDefault="00DD40B9" w:rsidP="00DD40B9">
      <w:pPr>
        <w:widowControl/>
        <w:rPr>
          <w:rFonts w:ascii="Times New Roman" w:eastAsia="楷体" w:hAnsi="Times New Roman" w:cs="Times New Roman"/>
          <w:b/>
          <w:bCs/>
          <w:sz w:val="24"/>
          <w:szCs w:val="28"/>
        </w:rPr>
      </w:pPr>
      <w:r w:rsidRPr="00213784">
        <w:rPr>
          <w:rFonts w:ascii="Times New Roman" w:eastAsia="楷体" w:hAnsi="Times New Roman" w:cs="Times New Roman" w:hint="eastAsia"/>
          <w:b/>
          <w:bCs/>
          <w:sz w:val="24"/>
          <w:szCs w:val="28"/>
        </w:rPr>
        <w:t>金属卡宾与</w:t>
      </w:r>
      <w:r w:rsidR="00A93DF1" w:rsidRPr="00213784">
        <w:rPr>
          <w:rFonts w:ascii="Times New Roman" w:eastAsia="楷体" w:hAnsi="Times New Roman" w:cs="Times New Roman" w:hint="eastAsia"/>
          <w:b/>
          <w:bCs/>
          <w:sz w:val="24"/>
          <w:szCs w:val="28"/>
        </w:rPr>
        <w:t>碳</w:t>
      </w:r>
      <w:proofErr w:type="gramStart"/>
      <w:r w:rsidR="00A93DF1" w:rsidRPr="00213784">
        <w:rPr>
          <w:rFonts w:ascii="Times New Roman" w:eastAsia="楷体" w:hAnsi="Times New Roman" w:cs="Times New Roman" w:hint="eastAsia"/>
          <w:b/>
          <w:bCs/>
          <w:sz w:val="24"/>
          <w:szCs w:val="28"/>
        </w:rPr>
        <w:t>碳</w:t>
      </w:r>
      <w:proofErr w:type="gramEnd"/>
      <w:r w:rsidR="00A93DF1" w:rsidRPr="00213784">
        <w:rPr>
          <w:rFonts w:ascii="Times New Roman" w:eastAsia="楷体" w:hAnsi="Times New Roman" w:cs="Times New Roman" w:hint="eastAsia"/>
          <w:b/>
          <w:bCs/>
          <w:sz w:val="24"/>
          <w:szCs w:val="28"/>
        </w:rPr>
        <w:t>三键的反应：</w:t>
      </w:r>
    </w:p>
    <w:p w14:paraId="18CC5DB8" w14:textId="28E46DAC" w:rsidR="00A93DF1" w:rsidRPr="00213784" w:rsidRDefault="00A93DF1" w:rsidP="00DD40B9">
      <w:pPr>
        <w:widowControl/>
        <w:rPr>
          <w:rFonts w:ascii="Times New Roman" w:eastAsia="楷体" w:hAnsi="Times New Roman" w:cs="Times New Roman"/>
          <w:sz w:val="24"/>
          <w:szCs w:val="28"/>
        </w:rPr>
      </w:pPr>
      <w:r w:rsidRPr="00213784">
        <w:rPr>
          <w:rFonts w:ascii="Times New Roman" w:eastAsia="楷体" w:hAnsi="Times New Roman" w:cs="Times New Roman" w:hint="eastAsia"/>
          <w:sz w:val="24"/>
          <w:szCs w:val="28"/>
        </w:rPr>
        <w:t>1</w:t>
      </w:r>
      <w:r w:rsidRPr="00213784">
        <w:rPr>
          <w:rFonts w:ascii="Times New Roman" w:eastAsia="楷体" w:hAnsi="Times New Roman" w:cs="Times New Roman"/>
          <w:sz w:val="24"/>
          <w:szCs w:val="28"/>
        </w:rPr>
        <w:t>.</w:t>
      </w:r>
      <w:proofErr w:type="gramStart"/>
      <w:r w:rsidRPr="00213784">
        <w:rPr>
          <w:rFonts w:ascii="Times New Roman" w:eastAsia="楷体" w:hAnsi="Times New Roman" w:cs="Times New Roman" w:hint="eastAsia"/>
          <w:sz w:val="24"/>
          <w:szCs w:val="28"/>
        </w:rPr>
        <w:t>铬</w:t>
      </w:r>
      <w:proofErr w:type="gramEnd"/>
      <w:r w:rsidRPr="00213784">
        <w:rPr>
          <w:rFonts w:ascii="Times New Roman" w:eastAsia="楷体" w:hAnsi="Times New Roman" w:cs="Times New Roman" w:hint="eastAsia"/>
          <w:sz w:val="24"/>
          <w:szCs w:val="28"/>
        </w:rPr>
        <w:t>卡宾与</w:t>
      </w:r>
      <w:proofErr w:type="gramStart"/>
      <w:r w:rsidRPr="00213784">
        <w:rPr>
          <w:rFonts w:ascii="Times New Roman" w:eastAsia="楷体" w:hAnsi="Times New Roman" w:cs="Times New Roman" w:hint="eastAsia"/>
          <w:sz w:val="24"/>
          <w:szCs w:val="28"/>
        </w:rPr>
        <w:t>炔</w:t>
      </w:r>
      <w:proofErr w:type="gramEnd"/>
      <w:r w:rsidRPr="00213784">
        <w:rPr>
          <w:rFonts w:ascii="Times New Roman" w:eastAsia="楷体" w:hAnsi="Times New Roman" w:cs="Times New Roman" w:hint="eastAsia"/>
          <w:sz w:val="24"/>
          <w:szCs w:val="28"/>
        </w:rPr>
        <w:t>的反应（</w:t>
      </w:r>
      <w:r w:rsidRPr="00213784">
        <w:rPr>
          <w:rFonts w:ascii="Times New Roman" w:eastAsia="楷体" w:hAnsi="Times New Roman" w:cs="Times New Roman"/>
          <w:color w:val="FF0000"/>
          <w:sz w:val="24"/>
          <w:szCs w:val="28"/>
        </w:rPr>
        <w:t>Dötz</w:t>
      </w:r>
      <w:r w:rsidRPr="00213784">
        <w:rPr>
          <w:rFonts w:ascii="Times New Roman" w:eastAsia="楷体" w:hAnsi="Times New Roman" w:cs="Times New Roman" w:hint="eastAsia"/>
          <w:color w:val="FF0000"/>
          <w:sz w:val="24"/>
          <w:szCs w:val="28"/>
        </w:rPr>
        <w:t>反应</w:t>
      </w:r>
      <w:r w:rsidRPr="00213784">
        <w:rPr>
          <w:rFonts w:ascii="Times New Roman" w:eastAsia="楷体" w:hAnsi="Times New Roman" w:cs="Times New Roman" w:hint="eastAsia"/>
          <w:sz w:val="24"/>
          <w:szCs w:val="28"/>
        </w:rPr>
        <w:t>）</w:t>
      </w:r>
    </w:p>
    <w:p w14:paraId="194263FE" w14:textId="64128D09" w:rsidR="00A93DF1" w:rsidRPr="00213784" w:rsidRDefault="00A93DF1" w:rsidP="00A93DF1">
      <w:pPr>
        <w:widowControl/>
        <w:jc w:val="center"/>
        <w:rPr>
          <w:rFonts w:ascii="宋体" w:eastAsia="宋体" w:hAnsi="宋体" w:cs="宋体"/>
          <w:kern w:val="0"/>
          <w:sz w:val="22"/>
        </w:rPr>
      </w:pPr>
      <w:r w:rsidRPr="00213784">
        <w:rPr>
          <w:rFonts w:ascii="宋体" w:eastAsia="宋体" w:hAnsi="宋体" w:cs="宋体"/>
          <w:noProof/>
          <w:kern w:val="0"/>
          <w:sz w:val="22"/>
        </w:rPr>
        <w:drawing>
          <wp:inline distT="0" distB="0" distL="0" distR="0" wp14:anchorId="0D2D2DCA" wp14:editId="65BCD768">
            <wp:extent cx="3583595" cy="2391508"/>
            <wp:effectExtent l="0" t="0" r="0" b="889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7180" cy="2407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525B42" w14:textId="77777777" w:rsidR="00C313AF" w:rsidRDefault="00C313AF" w:rsidP="00C313AF">
      <w:pPr>
        <w:widowControl/>
        <w:jc w:val="left"/>
        <w:rPr>
          <w:rFonts w:ascii="Times New Roman" w:eastAsia="楷体" w:hAnsi="Times New Roman" w:cs="Times New Roman"/>
          <w:sz w:val="24"/>
          <w:szCs w:val="28"/>
        </w:rPr>
      </w:pPr>
    </w:p>
    <w:p w14:paraId="0686F6F4" w14:textId="77777777" w:rsidR="00C313AF" w:rsidRDefault="00C313AF" w:rsidP="00C313AF">
      <w:pPr>
        <w:widowControl/>
        <w:jc w:val="left"/>
        <w:rPr>
          <w:rFonts w:ascii="Times New Roman" w:eastAsia="楷体" w:hAnsi="Times New Roman" w:cs="Times New Roman"/>
          <w:sz w:val="24"/>
          <w:szCs w:val="28"/>
        </w:rPr>
      </w:pPr>
    </w:p>
    <w:p w14:paraId="15BD9446" w14:textId="7083ACBE" w:rsidR="00C313AF" w:rsidRDefault="00A93DF1" w:rsidP="00C313AF">
      <w:pPr>
        <w:widowControl/>
        <w:jc w:val="left"/>
        <w:rPr>
          <w:rFonts w:ascii="Times New Roman" w:eastAsia="楷体" w:hAnsi="Times New Roman" w:cs="Times New Roman"/>
          <w:sz w:val="24"/>
          <w:szCs w:val="28"/>
        </w:rPr>
      </w:pPr>
      <w:r w:rsidRPr="00213784">
        <w:rPr>
          <w:rFonts w:ascii="Times New Roman" w:eastAsia="楷体" w:hAnsi="Times New Roman" w:cs="Times New Roman" w:hint="eastAsia"/>
          <w:sz w:val="24"/>
          <w:szCs w:val="28"/>
        </w:rPr>
        <w:t>2</w:t>
      </w:r>
      <w:r w:rsidRPr="00213784">
        <w:rPr>
          <w:rFonts w:ascii="Times New Roman" w:eastAsia="楷体" w:hAnsi="Times New Roman" w:cs="Times New Roman"/>
          <w:sz w:val="24"/>
          <w:szCs w:val="28"/>
        </w:rPr>
        <w:t>.</w:t>
      </w:r>
      <w:r w:rsidRPr="00213784">
        <w:rPr>
          <w:rFonts w:ascii="TimesNewRomanPS-BoldMT" w:hAnsi="TimesNewRomanPS-BoldMT" w:cs="TimesNewRomanPS-BoldMT"/>
          <w:b/>
          <w:bCs/>
          <w:color w:val="FF0000"/>
          <w:kern w:val="0"/>
          <w:sz w:val="32"/>
          <w:szCs w:val="32"/>
        </w:rPr>
        <w:t xml:space="preserve"> </w:t>
      </w:r>
      <w:r w:rsidRPr="00213784">
        <w:rPr>
          <w:rFonts w:ascii="楷体" w:eastAsia="楷体" w:hAnsi="楷体" w:cs="楷体" w:hint="eastAsia"/>
          <w:sz w:val="24"/>
          <w:szCs w:val="28"/>
        </w:rPr>
        <w:t>金属卡宾和</w:t>
      </w:r>
      <w:proofErr w:type="gramStart"/>
      <w:r w:rsidRPr="00213784">
        <w:rPr>
          <w:rFonts w:ascii="楷体" w:eastAsia="楷体" w:hAnsi="楷体" w:cs="楷体" w:hint="eastAsia"/>
          <w:sz w:val="24"/>
          <w:szCs w:val="28"/>
        </w:rPr>
        <w:t>碳碳</w:t>
      </w:r>
      <w:proofErr w:type="gramEnd"/>
      <w:r w:rsidRPr="00213784">
        <w:rPr>
          <w:rFonts w:ascii="楷体" w:eastAsia="楷体" w:hAnsi="楷体" w:cs="楷体" w:hint="eastAsia"/>
          <w:sz w:val="24"/>
          <w:szCs w:val="28"/>
        </w:rPr>
        <w:t>叁键的复分解反</w:t>
      </w:r>
      <w:r w:rsidRPr="00213784">
        <w:rPr>
          <w:rFonts w:ascii="Times New Roman" w:eastAsia="楷体" w:hAnsi="Times New Roman" w:cs="Times New Roman" w:hint="eastAsia"/>
          <w:sz w:val="24"/>
          <w:szCs w:val="28"/>
        </w:rPr>
        <w:t>应</w:t>
      </w:r>
    </w:p>
    <w:p w14:paraId="5A19FF6E" w14:textId="22431117" w:rsidR="00C313AF" w:rsidRDefault="00C313AF" w:rsidP="00C313AF">
      <w:pPr>
        <w:widowControl/>
        <w:jc w:val="center"/>
        <w:rPr>
          <w:rFonts w:ascii="Times New Roman" w:eastAsia="楷体" w:hAnsi="Times New Roman" w:cs="Times New Roman"/>
          <w:sz w:val="24"/>
          <w:szCs w:val="28"/>
        </w:rPr>
      </w:pPr>
      <w:r>
        <w:object w:dxaOrig="6365" w:dyaOrig="1230" w14:anchorId="352265BF">
          <v:shape id="_x0000_i1026" type="#_x0000_t75" style="width:327.75pt;height:63pt" o:ole="">
            <v:imagedata r:id="rId14" o:title=""/>
          </v:shape>
          <o:OLEObject Type="Embed" ProgID="ChemDraw.Document.6.0" ShapeID="_x0000_i1026" DrawAspect="Content" ObjectID="_1680294415" r:id="rId15"/>
        </w:object>
      </w:r>
    </w:p>
    <w:p w14:paraId="7F1F7BC4" w14:textId="77777777" w:rsidR="00C313AF" w:rsidRDefault="00C313AF" w:rsidP="00DD40B9">
      <w:pPr>
        <w:widowControl/>
        <w:rPr>
          <w:rFonts w:ascii="Times New Roman" w:eastAsia="楷体" w:hAnsi="Times New Roman" w:cs="Times New Roman"/>
          <w:sz w:val="24"/>
          <w:szCs w:val="28"/>
        </w:rPr>
      </w:pPr>
    </w:p>
    <w:p w14:paraId="55F5D460" w14:textId="726AA152" w:rsidR="00A93DF1" w:rsidRPr="005F2CE8" w:rsidRDefault="00A93DF1" w:rsidP="00DD40B9">
      <w:pPr>
        <w:widowControl/>
        <w:rPr>
          <w:rFonts w:ascii="楷体" w:eastAsia="楷体" w:hAnsi="楷体" w:cs="楷体"/>
          <w:b/>
          <w:bCs/>
          <w:sz w:val="24"/>
          <w:szCs w:val="28"/>
        </w:rPr>
      </w:pPr>
      <w:r w:rsidRPr="005F2CE8">
        <w:rPr>
          <w:rFonts w:ascii="Times New Roman" w:eastAsia="楷体" w:hAnsi="Times New Roman" w:cs="Times New Roman" w:hint="eastAsia"/>
          <w:b/>
          <w:bCs/>
          <w:sz w:val="24"/>
          <w:szCs w:val="28"/>
        </w:rPr>
        <w:lastRenderedPageBreak/>
        <w:t>当场产</w:t>
      </w:r>
      <w:r w:rsidRPr="005F2CE8">
        <w:rPr>
          <w:rFonts w:ascii="楷体" w:eastAsia="楷体" w:hAnsi="楷体" w:cs="楷体" w:hint="eastAsia"/>
          <w:b/>
          <w:bCs/>
          <w:sz w:val="24"/>
          <w:szCs w:val="28"/>
        </w:rPr>
        <w:t>生的金属卡宾的反应</w:t>
      </w:r>
    </w:p>
    <w:p w14:paraId="55180151" w14:textId="2BC05D26" w:rsidR="00A93DF1" w:rsidRPr="00213784" w:rsidRDefault="00FD6205" w:rsidP="00DD40B9">
      <w:pPr>
        <w:widowControl/>
        <w:rPr>
          <w:rFonts w:ascii="Times New Roman" w:eastAsia="楷体" w:hAnsi="Times New Roman" w:cs="Times New Roman"/>
          <w:sz w:val="24"/>
          <w:szCs w:val="28"/>
        </w:rPr>
      </w:pPr>
      <w:r w:rsidRPr="00213784">
        <w:rPr>
          <w:rFonts w:ascii="Times New Roman" w:eastAsia="楷体" w:hAnsi="Times New Roman" w:cs="Times New Roman" w:hint="eastAsia"/>
          <w:sz w:val="24"/>
          <w:szCs w:val="28"/>
        </w:rPr>
        <w:t>（</w:t>
      </w:r>
      <w:r w:rsidRPr="00213784">
        <w:rPr>
          <w:rFonts w:ascii="Times New Roman" w:eastAsia="楷体" w:hAnsi="Times New Roman" w:cs="Times New Roman"/>
          <w:sz w:val="24"/>
          <w:szCs w:val="28"/>
        </w:rPr>
        <w:t>1</w:t>
      </w:r>
      <w:r w:rsidRPr="00213784">
        <w:rPr>
          <w:rFonts w:ascii="Times New Roman" w:eastAsia="楷体" w:hAnsi="Times New Roman" w:cs="Times New Roman" w:hint="eastAsia"/>
          <w:sz w:val="24"/>
          <w:szCs w:val="28"/>
        </w:rPr>
        <w:t>）</w:t>
      </w:r>
      <w:r w:rsidR="00A93DF1" w:rsidRPr="00213784">
        <w:rPr>
          <w:rFonts w:ascii="Times New Roman" w:eastAsia="楷体" w:hAnsi="Times New Roman" w:cs="Times New Roman" w:hint="eastAsia"/>
          <w:sz w:val="24"/>
          <w:szCs w:val="28"/>
        </w:rPr>
        <w:t>重氮化合物</w:t>
      </w:r>
    </w:p>
    <w:p w14:paraId="1E60E447" w14:textId="6CB59E9A" w:rsidR="00D97869" w:rsidRPr="00213784" w:rsidRDefault="00D97869" w:rsidP="00D97869">
      <w:pPr>
        <w:widowControl/>
        <w:jc w:val="center"/>
        <w:rPr>
          <w:rFonts w:ascii="宋体" w:eastAsia="宋体" w:hAnsi="宋体" w:cs="宋体"/>
          <w:kern w:val="0"/>
          <w:sz w:val="22"/>
        </w:rPr>
      </w:pPr>
      <w:r w:rsidRPr="00213784">
        <w:rPr>
          <w:rFonts w:ascii="宋体" w:eastAsia="宋体" w:hAnsi="宋体" w:cs="宋体"/>
          <w:noProof/>
          <w:kern w:val="0"/>
          <w:sz w:val="22"/>
        </w:rPr>
        <w:drawing>
          <wp:inline distT="0" distB="0" distL="0" distR="0" wp14:anchorId="67861858" wp14:editId="21DEF6A6">
            <wp:extent cx="4178105" cy="1006045"/>
            <wp:effectExtent l="0" t="0" r="0" b="381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4866" cy="1022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C23B2C" w14:textId="77777777" w:rsidR="00D97869" w:rsidRPr="00213784" w:rsidRDefault="00D97869" w:rsidP="00DD40B9">
      <w:pPr>
        <w:widowControl/>
        <w:rPr>
          <w:rFonts w:ascii="Times New Roman" w:eastAsia="楷体" w:hAnsi="Times New Roman" w:cs="Times New Roman"/>
          <w:sz w:val="24"/>
          <w:szCs w:val="28"/>
        </w:rPr>
      </w:pPr>
    </w:p>
    <w:p w14:paraId="0767C8B7" w14:textId="01A8F60E" w:rsidR="00A93DF1" w:rsidRPr="00213784" w:rsidRDefault="00A93DF1" w:rsidP="00DD40B9">
      <w:pPr>
        <w:widowControl/>
        <w:rPr>
          <w:rFonts w:ascii="Times New Roman" w:eastAsia="楷体" w:hAnsi="Times New Roman" w:cs="Times New Roman"/>
          <w:sz w:val="24"/>
          <w:szCs w:val="28"/>
        </w:rPr>
      </w:pPr>
      <w:r w:rsidRPr="00213784">
        <w:rPr>
          <w:rFonts w:ascii="Times New Roman" w:eastAsia="楷体" w:hAnsi="Times New Roman" w:cs="Times New Roman" w:hint="eastAsia"/>
          <w:sz w:val="24"/>
          <w:szCs w:val="28"/>
        </w:rPr>
        <w:t>（</w:t>
      </w:r>
      <w:r w:rsidRPr="00213784">
        <w:rPr>
          <w:rFonts w:ascii="Times New Roman" w:eastAsia="楷体" w:hAnsi="Times New Roman" w:cs="Times New Roman"/>
          <w:sz w:val="24"/>
          <w:szCs w:val="28"/>
        </w:rPr>
        <w:t>2</w:t>
      </w:r>
      <w:r w:rsidRPr="00213784">
        <w:rPr>
          <w:rFonts w:ascii="Times New Roman" w:eastAsia="楷体" w:hAnsi="Times New Roman" w:cs="Times New Roman" w:hint="eastAsia"/>
          <w:sz w:val="24"/>
          <w:szCs w:val="28"/>
        </w:rPr>
        <w:t>）</w:t>
      </w:r>
      <w:proofErr w:type="gramStart"/>
      <w:r w:rsidRPr="00213784">
        <w:rPr>
          <w:rFonts w:ascii="Times New Roman" w:eastAsia="楷体" w:hAnsi="Times New Roman" w:cs="Times New Roman" w:hint="eastAsia"/>
          <w:sz w:val="24"/>
          <w:szCs w:val="28"/>
        </w:rPr>
        <w:t>腙</w:t>
      </w:r>
      <w:proofErr w:type="gramEnd"/>
      <w:r w:rsidRPr="00213784">
        <w:rPr>
          <w:rFonts w:ascii="Times New Roman" w:eastAsia="楷体" w:hAnsi="Times New Roman" w:cs="Times New Roman" w:hint="eastAsia"/>
          <w:sz w:val="24"/>
          <w:szCs w:val="28"/>
        </w:rPr>
        <w:t>类化合物</w:t>
      </w:r>
    </w:p>
    <w:p w14:paraId="48442F8E" w14:textId="21ACE2FD" w:rsidR="00D97869" w:rsidRPr="00213784" w:rsidRDefault="00D97869" w:rsidP="00D97869">
      <w:pPr>
        <w:widowControl/>
        <w:jc w:val="center"/>
        <w:rPr>
          <w:rFonts w:ascii="宋体" w:eastAsia="宋体" w:hAnsi="宋体" w:cs="宋体"/>
          <w:kern w:val="0"/>
          <w:sz w:val="22"/>
        </w:rPr>
      </w:pPr>
      <w:r w:rsidRPr="00213784">
        <w:rPr>
          <w:rFonts w:ascii="宋体" w:eastAsia="宋体" w:hAnsi="宋体" w:cs="宋体"/>
          <w:noProof/>
          <w:kern w:val="0"/>
          <w:sz w:val="22"/>
        </w:rPr>
        <w:drawing>
          <wp:inline distT="0" distB="0" distL="0" distR="0" wp14:anchorId="62894C62" wp14:editId="7FC4DC50">
            <wp:extent cx="3819378" cy="774820"/>
            <wp:effectExtent l="0" t="0" r="0" b="635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3909" cy="787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F42FF5" w14:textId="77777777" w:rsidR="00D97869" w:rsidRPr="00213784" w:rsidRDefault="00D97869" w:rsidP="00DD40B9">
      <w:pPr>
        <w:widowControl/>
        <w:rPr>
          <w:rFonts w:ascii="Times New Roman" w:eastAsia="楷体" w:hAnsi="Times New Roman" w:cs="Times New Roman"/>
          <w:sz w:val="24"/>
          <w:szCs w:val="28"/>
        </w:rPr>
      </w:pPr>
    </w:p>
    <w:p w14:paraId="316F8AA0" w14:textId="3E44EE96" w:rsidR="00FD6205" w:rsidRPr="00213784" w:rsidRDefault="00FD6205" w:rsidP="00DD40B9">
      <w:pPr>
        <w:widowControl/>
        <w:rPr>
          <w:rFonts w:ascii="Times New Roman" w:eastAsia="楷体" w:hAnsi="Times New Roman" w:cs="Times New Roman"/>
          <w:sz w:val="24"/>
          <w:szCs w:val="28"/>
        </w:rPr>
      </w:pPr>
      <w:r w:rsidRPr="00213784">
        <w:rPr>
          <w:rFonts w:ascii="Times New Roman" w:eastAsia="楷体" w:hAnsi="Times New Roman" w:cs="Times New Roman" w:hint="eastAsia"/>
          <w:sz w:val="24"/>
          <w:szCs w:val="28"/>
        </w:rPr>
        <w:t>（</w:t>
      </w:r>
      <w:r w:rsidRPr="00213784">
        <w:rPr>
          <w:rFonts w:ascii="Times New Roman" w:eastAsia="楷体" w:hAnsi="Times New Roman" w:cs="Times New Roman" w:hint="eastAsia"/>
          <w:sz w:val="24"/>
          <w:szCs w:val="28"/>
        </w:rPr>
        <w:t>3</w:t>
      </w:r>
      <w:r w:rsidRPr="00213784">
        <w:rPr>
          <w:rFonts w:ascii="Times New Roman" w:eastAsia="楷体" w:hAnsi="Times New Roman" w:cs="Times New Roman" w:hint="eastAsia"/>
          <w:sz w:val="24"/>
          <w:szCs w:val="28"/>
        </w:rPr>
        <w:t>）环丙烯类化合物</w:t>
      </w:r>
    </w:p>
    <w:p w14:paraId="7581BE57" w14:textId="0190C983" w:rsidR="00D97869" w:rsidRPr="00213784" w:rsidRDefault="00D97869" w:rsidP="00D97869">
      <w:pPr>
        <w:widowControl/>
        <w:jc w:val="center"/>
        <w:rPr>
          <w:rFonts w:ascii="宋体" w:eastAsia="宋体" w:hAnsi="宋体" w:cs="宋体"/>
          <w:kern w:val="0"/>
          <w:sz w:val="22"/>
        </w:rPr>
      </w:pPr>
      <w:r w:rsidRPr="00213784">
        <w:rPr>
          <w:rFonts w:ascii="宋体" w:eastAsia="宋体" w:hAnsi="宋体" w:cs="宋体"/>
          <w:noProof/>
          <w:kern w:val="0"/>
          <w:sz w:val="22"/>
        </w:rPr>
        <w:drawing>
          <wp:inline distT="0" distB="0" distL="0" distR="0" wp14:anchorId="29C72609" wp14:editId="5A72CF8A">
            <wp:extent cx="4396154" cy="961692"/>
            <wp:effectExtent l="0" t="0" r="4445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750" cy="969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6C692B" w14:textId="2A8F5B0B" w:rsidR="00FD6205" w:rsidRPr="00213784" w:rsidRDefault="00FD6205" w:rsidP="00DD40B9">
      <w:pPr>
        <w:widowControl/>
        <w:rPr>
          <w:rFonts w:ascii="Times New Roman" w:eastAsia="楷体" w:hAnsi="Times New Roman" w:cs="Times New Roman"/>
          <w:sz w:val="24"/>
          <w:szCs w:val="28"/>
        </w:rPr>
      </w:pPr>
      <w:r w:rsidRPr="00213784">
        <w:rPr>
          <w:rFonts w:ascii="Times New Roman" w:eastAsia="楷体" w:hAnsi="Times New Roman" w:cs="Times New Roman" w:hint="eastAsia"/>
          <w:sz w:val="24"/>
          <w:szCs w:val="28"/>
        </w:rPr>
        <w:t>（</w:t>
      </w:r>
      <w:r w:rsidRPr="00213784">
        <w:rPr>
          <w:rFonts w:ascii="Times New Roman" w:eastAsia="楷体" w:hAnsi="Times New Roman" w:cs="Times New Roman" w:hint="eastAsia"/>
          <w:sz w:val="24"/>
          <w:szCs w:val="28"/>
        </w:rPr>
        <w:t>4</w:t>
      </w:r>
      <w:r w:rsidRPr="00213784">
        <w:rPr>
          <w:rFonts w:ascii="Times New Roman" w:eastAsia="楷体" w:hAnsi="Times New Roman" w:cs="Times New Roman" w:hint="eastAsia"/>
          <w:sz w:val="24"/>
          <w:szCs w:val="28"/>
        </w:rPr>
        <w:t>）乙酸丙炔酯类</w:t>
      </w:r>
    </w:p>
    <w:p w14:paraId="58A46E2B" w14:textId="798C2BA9" w:rsidR="00D97869" w:rsidRPr="00213784" w:rsidRDefault="00D97869" w:rsidP="00D97869">
      <w:pPr>
        <w:widowControl/>
        <w:jc w:val="center"/>
        <w:rPr>
          <w:rFonts w:ascii="宋体" w:eastAsia="宋体" w:hAnsi="宋体" w:cs="宋体"/>
          <w:kern w:val="0"/>
          <w:sz w:val="22"/>
        </w:rPr>
      </w:pPr>
      <w:r w:rsidRPr="00213784">
        <w:rPr>
          <w:rFonts w:ascii="宋体" w:eastAsia="宋体" w:hAnsi="宋体" w:cs="宋体"/>
          <w:noProof/>
          <w:kern w:val="0"/>
          <w:sz w:val="22"/>
        </w:rPr>
        <w:drawing>
          <wp:inline distT="0" distB="0" distL="0" distR="0" wp14:anchorId="38CCD765" wp14:editId="322BDB71">
            <wp:extent cx="3114058" cy="1751611"/>
            <wp:effectExtent l="0" t="0" r="0" b="127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0102" cy="1771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B3B41" w14:textId="77777777" w:rsidR="00475BE3" w:rsidRDefault="00475BE3" w:rsidP="00DD40B9">
      <w:pPr>
        <w:widowControl/>
        <w:rPr>
          <w:rFonts w:ascii="Times New Roman" w:eastAsia="楷体" w:hAnsi="Times New Roman" w:cs="Times New Roman"/>
          <w:sz w:val="24"/>
          <w:szCs w:val="28"/>
        </w:rPr>
      </w:pPr>
    </w:p>
    <w:p w14:paraId="2D8E25AA" w14:textId="578E55B7" w:rsidR="00FD6205" w:rsidRPr="00213784" w:rsidRDefault="00FD6205" w:rsidP="00DD40B9">
      <w:pPr>
        <w:widowControl/>
        <w:rPr>
          <w:rFonts w:ascii="Times New Roman" w:eastAsia="楷体" w:hAnsi="Times New Roman" w:cs="Times New Roman"/>
          <w:sz w:val="24"/>
          <w:szCs w:val="28"/>
        </w:rPr>
      </w:pPr>
      <w:r w:rsidRPr="00213784">
        <w:rPr>
          <w:rFonts w:ascii="Times New Roman" w:eastAsia="楷体" w:hAnsi="Times New Roman" w:cs="Times New Roman" w:hint="eastAsia"/>
          <w:sz w:val="24"/>
          <w:szCs w:val="28"/>
        </w:rPr>
        <w:t>（</w:t>
      </w:r>
      <w:r w:rsidRPr="00213784">
        <w:rPr>
          <w:rFonts w:ascii="Times New Roman" w:eastAsia="楷体" w:hAnsi="Times New Roman" w:cs="Times New Roman"/>
          <w:sz w:val="24"/>
          <w:szCs w:val="28"/>
        </w:rPr>
        <w:t>5</w:t>
      </w:r>
      <w:r w:rsidRPr="00213784">
        <w:rPr>
          <w:rFonts w:ascii="Times New Roman" w:eastAsia="楷体" w:hAnsi="Times New Roman" w:cs="Times New Roman" w:hint="eastAsia"/>
          <w:sz w:val="24"/>
          <w:szCs w:val="28"/>
        </w:rPr>
        <w:t>）</w:t>
      </w:r>
      <w:r w:rsidRPr="00213784">
        <w:rPr>
          <w:rFonts w:ascii="Times New Roman" w:eastAsia="楷体" w:hAnsi="Times New Roman" w:cs="Times New Roman"/>
          <w:sz w:val="24"/>
          <w:szCs w:val="28"/>
        </w:rPr>
        <w:t>From Alkynes and N-Oxides</w:t>
      </w:r>
    </w:p>
    <w:p w14:paraId="7B5EB2CF" w14:textId="7CDB1D8F" w:rsidR="00FD6205" w:rsidRPr="00213784" w:rsidRDefault="00FD6205" w:rsidP="00FD6205">
      <w:pPr>
        <w:widowControl/>
        <w:jc w:val="center"/>
        <w:rPr>
          <w:rFonts w:ascii="宋体" w:eastAsia="宋体" w:hAnsi="宋体" w:cs="宋体"/>
          <w:kern w:val="0"/>
          <w:sz w:val="22"/>
        </w:rPr>
      </w:pPr>
      <w:r w:rsidRPr="00213784">
        <w:rPr>
          <w:rFonts w:ascii="宋体" w:eastAsia="宋体" w:hAnsi="宋体" w:cs="宋体"/>
          <w:noProof/>
          <w:kern w:val="0"/>
          <w:sz w:val="22"/>
        </w:rPr>
        <w:drawing>
          <wp:inline distT="0" distB="0" distL="0" distR="0" wp14:anchorId="4778ABAC" wp14:editId="0AB07D92">
            <wp:extent cx="3629465" cy="880493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4407" cy="891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180AAE" w14:textId="52A13A76" w:rsidR="00FD6205" w:rsidRPr="00213784" w:rsidRDefault="00FD6205" w:rsidP="00DD40B9">
      <w:pPr>
        <w:widowControl/>
        <w:rPr>
          <w:rFonts w:ascii="Times New Roman" w:eastAsia="楷体" w:hAnsi="Times New Roman" w:cs="Times New Roman"/>
          <w:sz w:val="24"/>
          <w:szCs w:val="28"/>
        </w:rPr>
      </w:pPr>
      <w:r w:rsidRPr="00213784">
        <w:rPr>
          <w:rFonts w:ascii="Times New Roman" w:eastAsia="楷体" w:hAnsi="Times New Roman" w:cs="Times New Roman" w:hint="eastAsia"/>
          <w:sz w:val="24"/>
          <w:szCs w:val="28"/>
        </w:rPr>
        <w:t>（</w:t>
      </w:r>
      <w:r w:rsidRPr="00213784">
        <w:rPr>
          <w:rFonts w:ascii="Times New Roman" w:eastAsia="楷体" w:hAnsi="Times New Roman" w:cs="Times New Roman" w:hint="eastAsia"/>
          <w:sz w:val="24"/>
          <w:szCs w:val="28"/>
        </w:rPr>
        <w:t>6</w:t>
      </w:r>
      <w:r w:rsidRPr="00213784">
        <w:rPr>
          <w:rFonts w:ascii="Times New Roman" w:eastAsia="楷体" w:hAnsi="Times New Roman" w:cs="Times New Roman" w:hint="eastAsia"/>
          <w:sz w:val="24"/>
          <w:szCs w:val="28"/>
        </w:rPr>
        <w:t>）烯炔类化合物</w:t>
      </w:r>
    </w:p>
    <w:p w14:paraId="28625F5B" w14:textId="418A0409" w:rsidR="00FD6205" w:rsidRPr="00213784" w:rsidRDefault="00FD6205" w:rsidP="00FD6205">
      <w:pPr>
        <w:widowControl/>
        <w:jc w:val="center"/>
        <w:rPr>
          <w:rFonts w:ascii="宋体" w:eastAsia="宋体" w:hAnsi="宋体" w:cs="宋体"/>
          <w:kern w:val="0"/>
          <w:sz w:val="22"/>
        </w:rPr>
      </w:pPr>
      <w:r w:rsidRPr="00213784">
        <w:rPr>
          <w:rFonts w:ascii="宋体" w:eastAsia="宋体" w:hAnsi="宋体" w:cs="宋体"/>
          <w:noProof/>
          <w:kern w:val="0"/>
          <w:sz w:val="22"/>
        </w:rPr>
        <w:drawing>
          <wp:inline distT="0" distB="0" distL="0" distR="0" wp14:anchorId="692415BA" wp14:editId="5B269DD2">
            <wp:extent cx="3334043" cy="791564"/>
            <wp:effectExtent l="0" t="0" r="0" b="889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4641" cy="81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CB59C" w14:textId="2B96B1ED" w:rsidR="00FD6205" w:rsidRPr="00213784" w:rsidRDefault="00FD6205" w:rsidP="00DD40B9">
      <w:pPr>
        <w:widowControl/>
        <w:rPr>
          <w:rFonts w:ascii="Times New Roman" w:eastAsia="楷体" w:hAnsi="Times New Roman" w:cs="Times New Roman"/>
          <w:sz w:val="24"/>
          <w:szCs w:val="28"/>
        </w:rPr>
      </w:pPr>
      <w:r w:rsidRPr="00213784">
        <w:rPr>
          <w:rFonts w:ascii="Times New Roman" w:eastAsia="楷体" w:hAnsi="Times New Roman" w:cs="Times New Roman" w:hint="eastAsia"/>
          <w:sz w:val="24"/>
          <w:szCs w:val="28"/>
        </w:rPr>
        <w:lastRenderedPageBreak/>
        <w:t>（</w:t>
      </w:r>
      <w:r w:rsidRPr="00213784">
        <w:rPr>
          <w:rFonts w:ascii="Times New Roman" w:eastAsia="楷体" w:hAnsi="Times New Roman" w:cs="Times New Roman" w:hint="eastAsia"/>
          <w:sz w:val="24"/>
          <w:szCs w:val="28"/>
        </w:rPr>
        <w:t>7</w:t>
      </w:r>
      <w:r w:rsidRPr="00213784">
        <w:rPr>
          <w:rFonts w:ascii="Times New Roman" w:eastAsia="楷体" w:hAnsi="Times New Roman" w:cs="Times New Roman" w:hint="eastAsia"/>
          <w:sz w:val="24"/>
          <w:szCs w:val="28"/>
        </w:rPr>
        <w:t>）三氮</w:t>
      </w:r>
      <w:proofErr w:type="gramStart"/>
      <w:r w:rsidRPr="00213784">
        <w:rPr>
          <w:rFonts w:ascii="Times New Roman" w:eastAsia="楷体" w:hAnsi="Times New Roman" w:cs="Times New Roman" w:hint="eastAsia"/>
          <w:sz w:val="24"/>
          <w:szCs w:val="28"/>
        </w:rPr>
        <w:t>唑</w:t>
      </w:r>
      <w:proofErr w:type="gramEnd"/>
      <w:r w:rsidRPr="00213784">
        <w:rPr>
          <w:rFonts w:ascii="Times New Roman" w:eastAsia="楷体" w:hAnsi="Times New Roman" w:cs="Times New Roman" w:hint="eastAsia"/>
          <w:sz w:val="24"/>
          <w:szCs w:val="28"/>
        </w:rPr>
        <w:t>类化合物</w:t>
      </w:r>
    </w:p>
    <w:p w14:paraId="1E746A0E" w14:textId="29DC8B96" w:rsidR="00FD6205" w:rsidRPr="00213784" w:rsidRDefault="00FD6205" w:rsidP="00FD6205">
      <w:pPr>
        <w:widowControl/>
        <w:jc w:val="center"/>
        <w:rPr>
          <w:rFonts w:ascii="宋体" w:eastAsia="宋体" w:hAnsi="宋体" w:cs="宋体"/>
          <w:kern w:val="0"/>
          <w:sz w:val="22"/>
        </w:rPr>
      </w:pPr>
      <w:r w:rsidRPr="00213784">
        <w:rPr>
          <w:rFonts w:ascii="宋体" w:eastAsia="宋体" w:hAnsi="宋体" w:cs="宋体"/>
          <w:noProof/>
          <w:kern w:val="0"/>
          <w:sz w:val="22"/>
        </w:rPr>
        <w:drawing>
          <wp:inline distT="0" distB="0" distL="0" distR="0" wp14:anchorId="2FC472CA" wp14:editId="67E67195">
            <wp:extent cx="2315688" cy="823566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3688" cy="854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348DF0" w14:textId="6B905FE9" w:rsidR="00FD6205" w:rsidRPr="00213784" w:rsidRDefault="00FD6205" w:rsidP="00DD40B9">
      <w:pPr>
        <w:widowControl/>
        <w:rPr>
          <w:rFonts w:ascii="Times New Roman" w:eastAsia="楷体" w:hAnsi="Times New Roman" w:cs="Times New Roman"/>
          <w:sz w:val="24"/>
          <w:szCs w:val="28"/>
        </w:rPr>
      </w:pPr>
      <w:r w:rsidRPr="00213784">
        <w:rPr>
          <w:rFonts w:ascii="Times New Roman" w:eastAsia="楷体" w:hAnsi="Times New Roman" w:cs="Times New Roman" w:hint="eastAsia"/>
          <w:sz w:val="24"/>
          <w:szCs w:val="28"/>
        </w:rPr>
        <w:t>（</w:t>
      </w:r>
      <w:r w:rsidRPr="00213784">
        <w:rPr>
          <w:rFonts w:ascii="Times New Roman" w:eastAsia="楷体" w:hAnsi="Times New Roman" w:cs="Times New Roman" w:hint="eastAsia"/>
          <w:sz w:val="24"/>
          <w:szCs w:val="28"/>
        </w:rPr>
        <w:t>8</w:t>
      </w:r>
      <w:r w:rsidRPr="00213784">
        <w:rPr>
          <w:rFonts w:ascii="Times New Roman" w:eastAsia="楷体" w:hAnsi="Times New Roman" w:cs="Times New Roman" w:hint="eastAsia"/>
          <w:sz w:val="24"/>
          <w:szCs w:val="28"/>
        </w:rPr>
        <w:t>）联烯类化合物</w:t>
      </w:r>
    </w:p>
    <w:p w14:paraId="7D804403" w14:textId="6925B4D1" w:rsidR="00FD6205" w:rsidRPr="00213784" w:rsidRDefault="00FD6205" w:rsidP="00FD6205">
      <w:pPr>
        <w:widowControl/>
        <w:jc w:val="center"/>
        <w:rPr>
          <w:rFonts w:ascii="宋体" w:eastAsia="宋体" w:hAnsi="宋体" w:cs="宋体"/>
          <w:kern w:val="0"/>
          <w:sz w:val="22"/>
        </w:rPr>
      </w:pPr>
      <w:r w:rsidRPr="00213784">
        <w:rPr>
          <w:rFonts w:ascii="宋体" w:eastAsia="宋体" w:hAnsi="宋体" w:cs="宋体"/>
          <w:noProof/>
          <w:kern w:val="0"/>
          <w:sz w:val="22"/>
        </w:rPr>
        <w:drawing>
          <wp:inline distT="0" distB="0" distL="0" distR="0" wp14:anchorId="5CCB476F" wp14:editId="5E71983A">
            <wp:extent cx="4016326" cy="886338"/>
            <wp:effectExtent l="0" t="0" r="3810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6886" cy="904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BC4C5B" w14:textId="63482346" w:rsidR="00FD6205" w:rsidRPr="00213784" w:rsidRDefault="00FD6205" w:rsidP="00DD40B9">
      <w:pPr>
        <w:widowControl/>
        <w:rPr>
          <w:rFonts w:ascii="Times New Roman" w:eastAsia="楷体" w:hAnsi="Times New Roman" w:cs="Times New Roman"/>
          <w:sz w:val="24"/>
          <w:szCs w:val="28"/>
        </w:rPr>
      </w:pPr>
      <w:r w:rsidRPr="00213784">
        <w:rPr>
          <w:rFonts w:ascii="Times New Roman" w:eastAsia="楷体" w:hAnsi="Times New Roman" w:cs="Times New Roman" w:hint="eastAsia"/>
          <w:sz w:val="24"/>
          <w:szCs w:val="28"/>
        </w:rPr>
        <w:t>（</w:t>
      </w:r>
      <w:r w:rsidRPr="00213784">
        <w:rPr>
          <w:rFonts w:ascii="Times New Roman" w:eastAsia="楷体" w:hAnsi="Times New Roman" w:cs="Times New Roman" w:hint="eastAsia"/>
          <w:sz w:val="24"/>
          <w:szCs w:val="28"/>
        </w:rPr>
        <w:t>9</w:t>
      </w:r>
      <w:r w:rsidRPr="00213784">
        <w:rPr>
          <w:rFonts w:ascii="Times New Roman" w:eastAsia="楷体" w:hAnsi="Times New Roman" w:cs="Times New Roman" w:hint="eastAsia"/>
          <w:sz w:val="24"/>
          <w:szCs w:val="28"/>
        </w:rPr>
        <w:t>）</w:t>
      </w:r>
      <w:proofErr w:type="gramStart"/>
      <w:r w:rsidRPr="00213784">
        <w:rPr>
          <w:rFonts w:ascii="Times New Roman" w:eastAsia="楷体" w:hAnsi="Times New Roman" w:cs="Times New Roman" w:hint="eastAsia"/>
          <w:sz w:val="24"/>
          <w:szCs w:val="28"/>
        </w:rPr>
        <w:t>炔</w:t>
      </w:r>
      <w:proofErr w:type="gramEnd"/>
      <w:r w:rsidRPr="00213784">
        <w:rPr>
          <w:rFonts w:ascii="Times New Roman" w:eastAsia="楷体" w:hAnsi="Times New Roman" w:cs="Times New Roman" w:hint="eastAsia"/>
          <w:sz w:val="24"/>
          <w:szCs w:val="28"/>
        </w:rPr>
        <w:t>丙基醇类化合物</w:t>
      </w:r>
    </w:p>
    <w:p w14:paraId="617E2FFC" w14:textId="5738B24D" w:rsidR="00FD6205" w:rsidRPr="00213784" w:rsidRDefault="00FD6205" w:rsidP="00FD6205">
      <w:pPr>
        <w:widowControl/>
        <w:jc w:val="center"/>
        <w:rPr>
          <w:rFonts w:ascii="Times New Roman" w:eastAsia="楷体" w:hAnsi="Times New Roman" w:cs="Times New Roman"/>
          <w:sz w:val="24"/>
          <w:szCs w:val="28"/>
        </w:rPr>
      </w:pPr>
      <w:r w:rsidRPr="00213784">
        <w:rPr>
          <w:rFonts w:ascii="Times New Roman" w:eastAsia="楷体" w:hAnsi="Times New Roman" w:cs="Times New Roman" w:hint="eastAsia"/>
          <w:noProof/>
          <w:sz w:val="24"/>
          <w:szCs w:val="28"/>
        </w:rPr>
        <w:drawing>
          <wp:inline distT="0" distB="0" distL="0" distR="0" wp14:anchorId="03CD6632" wp14:editId="50ED8491">
            <wp:extent cx="2799080" cy="2342198"/>
            <wp:effectExtent l="0" t="0" r="1270" b="127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 rotWithShape="1"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73" t="1201" r="3149" b="32153"/>
                    <a:stretch/>
                  </pic:blipFill>
                  <pic:spPr bwMode="auto">
                    <a:xfrm>
                      <a:off x="0" y="0"/>
                      <a:ext cx="2809671" cy="235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F1F7ECC" w14:textId="6E0DE1FB" w:rsidR="00FD6205" w:rsidRPr="00213784" w:rsidRDefault="00FD6205" w:rsidP="00DD40B9">
      <w:pPr>
        <w:widowControl/>
        <w:rPr>
          <w:rFonts w:ascii="Times New Roman" w:eastAsia="楷体" w:hAnsi="Times New Roman" w:cs="Times New Roman"/>
          <w:sz w:val="24"/>
          <w:szCs w:val="28"/>
        </w:rPr>
      </w:pPr>
      <w:r w:rsidRPr="005F2CE8">
        <w:rPr>
          <w:rFonts w:ascii="Times New Roman" w:eastAsia="楷体" w:hAnsi="Times New Roman" w:cs="Times New Roman" w:hint="eastAsia"/>
          <w:b/>
          <w:bCs/>
          <w:sz w:val="24"/>
          <w:szCs w:val="28"/>
        </w:rPr>
        <w:t>羰基化合物</w:t>
      </w:r>
      <w:proofErr w:type="gramStart"/>
      <w:r w:rsidRPr="005F2CE8">
        <w:rPr>
          <w:rFonts w:ascii="Times New Roman" w:eastAsia="楷体" w:hAnsi="Times New Roman" w:cs="Times New Roman" w:hint="eastAsia"/>
          <w:b/>
          <w:bCs/>
          <w:sz w:val="24"/>
          <w:szCs w:val="28"/>
        </w:rPr>
        <w:t>的烯化反应</w:t>
      </w:r>
      <w:proofErr w:type="gramEnd"/>
      <w:r w:rsidR="00C313AF">
        <w:rPr>
          <w:rFonts w:ascii="Times New Roman" w:eastAsia="楷体" w:hAnsi="Times New Roman" w:cs="Times New Roman" w:hint="eastAsia"/>
          <w:sz w:val="24"/>
          <w:szCs w:val="28"/>
        </w:rPr>
        <w:t>（</w:t>
      </w:r>
      <w:r w:rsidR="00C313AF" w:rsidRPr="00C313AF">
        <w:rPr>
          <w:rFonts w:ascii="Times New Roman" w:eastAsia="楷体" w:hAnsi="Times New Roman" w:cs="Times New Roman" w:hint="eastAsia"/>
          <w:color w:val="FF0000"/>
          <w:sz w:val="24"/>
          <w:szCs w:val="28"/>
        </w:rPr>
        <w:t>类似于金属卡宾的烯烃复分解</w:t>
      </w:r>
      <w:r w:rsidR="00C313AF">
        <w:rPr>
          <w:rFonts w:ascii="Times New Roman" w:eastAsia="楷体" w:hAnsi="Times New Roman" w:cs="Times New Roman" w:hint="eastAsia"/>
          <w:sz w:val="24"/>
          <w:szCs w:val="28"/>
        </w:rPr>
        <w:t>）</w:t>
      </w:r>
    </w:p>
    <w:p w14:paraId="5C008A70" w14:textId="4E44F9D6" w:rsidR="00D97869" w:rsidRPr="00213784" w:rsidRDefault="00D97869" w:rsidP="00D97869">
      <w:pPr>
        <w:widowControl/>
        <w:jc w:val="center"/>
        <w:rPr>
          <w:rFonts w:ascii="宋体" w:eastAsia="宋体" w:hAnsi="宋体" w:cs="宋体"/>
          <w:kern w:val="0"/>
          <w:sz w:val="22"/>
        </w:rPr>
      </w:pPr>
      <w:r w:rsidRPr="00213784">
        <w:rPr>
          <w:rFonts w:ascii="宋体" w:eastAsia="宋体" w:hAnsi="宋体" w:cs="宋体"/>
          <w:noProof/>
          <w:kern w:val="0"/>
          <w:sz w:val="22"/>
        </w:rPr>
        <w:drawing>
          <wp:inline distT="0" distB="0" distL="0" distR="0" wp14:anchorId="779CF8C5" wp14:editId="0F2B3B34">
            <wp:extent cx="2835470" cy="890650"/>
            <wp:effectExtent l="0" t="0" r="3175" b="508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2903" cy="914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8804F7" w14:textId="36220E8C" w:rsidR="00FD6205" w:rsidRPr="00213784" w:rsidRDefault="00FD6205" w:rsidP="00DD40B9">
      <w:pPr>
        <w:widowControl/>
        <w:rPr>
          <w:rFonts w:ascii="Times New Roman" w:eastAsia="楷体" w:hAnsi="Times New Roman" w:cs="Times New Roman"/>
          <w:sz w:val="24"/>
          <w:szCs w:val="28"/>
        </w:rPr>
      </w:pPr>
    </w:p>
    <w:p w14:paraId="5394D8B7" w14:textId="104AC5BE" w:rsidR="00D97869" w:rsidRPr="00213784" w:rsidRDefault="00D97869" w:rsidP="00DD40B9">
      <w:pPr>
        <w:widowControl/>
        <w:rPr>
          <w:rFonts w:ascii="Times New Roman" w:eastAsia="楷体" w:hAnsi="Times New Roman" w:cs="Times New Roman"/>
          <w:sz w:val="24"/>
          <w:szCs w:val="28"/>
        </w:rPr>
      </w:pPr>
    </w:p>
    <w:p w14:paraId="1F90B4A9" w14:textId="0D6F7870" w:rsidR="00D97869" w:rsidRPr="00213784" w:rsidRDefault="00D97869" w:rsidP="00DD40B9">
      <w:pPr>
        <w:widowControl/>
        <w:rPr>
          <w:rFonts w:ascii="Times New Roman" w:eastAsia="楷体" w:hAnsi="Times New Roman" w:cs="Times New Roman"/>
          <w:sz w:val="24"/>
          <w:szCs w:val="28"/>
        </w:rPr>
      </w:pPr>
    </w:p>
    <w:p w14:paraId="086C0747" w14:textId="335FF72D" w:rsidR="00D97869" w:rsidRPr="00213784" w:rsidRDefault="00D97869" w:rsidP="00DD40B9">
      <w:pPr>
        <w:widowControl/>
        <w:rPr>
          <w:rFonts w:ascii="Times New Roman" w:eastAsia="楷体" w:hAnsi="Times New Roman" w:cs="Times New Roman"/>
          <w:sz w:val="24"/>
          <w:szCs w:val="28"/>
        </w:rPr>
      </w:pPr>
    </w:p>
    <w:p w14:paraId="26D163FF" w14:textId="77777777" w:rsidR="00C313AF" w:rsidRDefault="00C313AF" w:rsidP="00DD40B9">
      <w:pPr>
        <w:widowControl/>
        <w:rPr>
          <w:rFonts w:ascii="Times New Roman" w:eastAsia="楷体" w:hAnsi="Times New Roman" w:cs="Times New Roman"/>
          <w:b/>
          <w:bCs/>
          <w:sz w:val="24"/>
          <w:szCs w:val="28"/>
        </w:rPr>
      </w:pPr>
    </w:p>
    <w:p w14:paraId="7C6D3D4D" w14:textId="77777777" w:rsidR="00C313AF" w:rsidRDefault="00C313AF" w:rsidP="00DD40B9">
      <w:pPr>
        <w:widowControl/>
        <w:rPr>
          <w:rFonts w:ascii="Times New Roman" w:eastAsia="楷体" w:hAnsi="Times New Roman" w:cs="Times New Roman"/>
          <w:b/>
          <w:bCs/>
          <w:sz w:val="24"/>
          <w:szCs w:val="28"/>
        </w:rPr>
      </w:pPr>
    </w:p>
    <w:p w14:paraId="039A3EA9" w14:textId="05025567" w:rsidR="00D97869" w:rsidRPr="00213784" w:rsidRDefault="00D97869" w:rsidP="00DD40B9">
      <w:pPr>
        <w:widowControl/>
        <w:rPr>
          <w:rFonts w:ascii="Times New Roman" w:eastAsia="楷体" w:hAnsi="Times New Roman" w:cs="Times New Roman"/>
          <w:b/>
          <w:bCs/>
          <w:sz w:val="24"/>
          <w:szCs w:val="28"/>
        </w:rPr>
      </w:pPr>
      <w:r w:rsidRPr="00213784">
        <w:rPr>
          <w:rFonts w:ascii="Times New Roman" w:eastAsia="楷体" w:hAnsi="Times New Roman" w:cs="Times New Roman" w:hint="eastAsia"/>
          <w:b/>
          <w:bCs/>
          <w:sz w:val="24"/>
          <w:szCs w:val="28"/>
        </w:rPr>
        <w:t>金属卡拜：</w:t>
      </w:r>
    </w:p>
    <w:p w14:paraId="5F410AB2" w14:textId="375A3F49" w:rsidR="00D97869" w:rsidRPr="00213784" w:rsidRDefault="00D97869" w:rsidP="00D97869">
      <w:pPr>
        <w:widowControl/>
        <w:jc w:val="center"/>
        <w:rPr>
          <w:rFonts w:ascii="宋体" w:eastAsia="宋体" w:hAnsi="宋体" w:cs="宋体"/>
          <w:kern w:val="0"/>
          <w:sz w:val="22"/>
        </w:rPr>
      </w:pPr>
      <w:r w:rsidRPr="00213784">
        <w:rPr>
          <w:rFonts w:ascii="宋体" w:eastAsia="宋体" w:hAnsi="宋体" w:cs="宋体"/>
          <w:noProof/>
          <w:kern w:val="0"/>
          <w:sz w:val="22"/>
        </w:rPr>
        <w:drawing>
          <wp:inline distT="0" distB="0" distL="0" distR="0" wp14:anchorId="1E0274A1" wp14:editId="753DD7CE">
            <wp:extent cx="2537737" cy="1258785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8051" cy="1283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8C9863" w14:textId="77777777" w:rsidR="00C313AF" w:rsidRDefault="00C313AF" w:rsidP="00DD40B9">
      <w:pPr>
        <w:widowControl/>
        <w:rPr>
          <w:rFonts w:ascii="Times New Roman" w:eastAsia="楷体" w:hAnsi="Times New Roman" w:cs="Times New Roman"/>
          <w:color w:val="FF0000"/>
          <w:sz w:val="24"/>
          <w:szCs w:val="28"/>
        </w:rPr>
      </w:pPr>
    </w:p>
    <w:p w14:paraId="0A524735" w14:textId="608CEDD3" w:rsidR="00D97869" w:rsidRPr="00213784" w:rsidRDefault="00D97869" w:rsidP="00DD40B9">
      <w:pPr>
        <w:widowControl/>
        <w:rPr>
          <w:rFonts w:ascii="Times New Roman" w:eastAsia="楷体" w:hAnsi="Times New Roman" w:cs="Times New Roman"/>
          <w:color w:val="FF0000"/>
          <w:sz w:val="24"/>
          <w:szCs w:val="28"/>
        </w:rPr>
      </w:pPr>
      <w:r w:rsidRPr="00213784">
        <w:rPr>
          <w:rFonts w:ascii="Times New Roman" w:eastAsia="楷体" w:hAnsi="Times New Roman" w:cs="Times New Roman" w:hint="eastAsia"/>
          <w:color w:val="FF0000"/>
          <w:sz w:val="24"/>
          <w:szCs w:val="28"/>
        </w:rPr>
        <w:t>炔烃的复分解反应：</w:t>
      </w:r>
    </w:p>
    <w:p w14:paraId="5AE72C06" w14:textId="4AE5E6EA" w:rsidR="00D97869" w:rsidRPr="00213784" w:rsidRDefault="00D97869" w:rsidP="00D97869">
      <w:pPr>
        <w:widowControl/>
        <w:jc w:val="center"/>
        <w:rPr>
          <w:rFonts w:ascii="宋体" w:eastAsia="宋体" w:hAnsi="宋体" w:cs="宋体"/>
          <w:kern w:val="0"/>
          <w:sz w:val="22"/>
        </w:rPr>
      </w:pPr>
      <w:r w:rsidRPr="00213784">
        <w:rPr>
          <w:rFonts w:ascii="宋体" w:eastAsia="宋体" w:hAnsi="宋体" w:cs="宋体"/>
          <w:noProof/>
          <w:kern w:val="0"/>
          <w:sz w:val="22"/>
        </w:rPr>
        <w:drawing>
          <wp:inline distT="0" distB="0" distL="0" distR="0" wp14:anchorId="372328F6" wp14:editId="62484C0F">
            <wp:extent cx="4290646" cy="845628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7331" cy="86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05817F" w14:textId="7B221789" w:rsidR="00D97869" w:rsidRPr="00213784" w:rsidRDefault="00306E41" w:rsidP="00DD40B9">
      <w:pPr>
        <w:widowControl/>
        <w:rPr>
          <w:rFonts w:ascii="Times New Roman" w:eastAsia="楷体" w:hAnsi="Times New Roman" w:cs="Times New Roman"/>
          <w:color w:val="FF0000"/>
          <w:sz w:val="24"/>
          <w:szCs w:val="28"/>
        </w:rPr>
      </w:pPr>
      <w:r w:rsidRPr="00213784">
        <w:rPr>
          <w:rFonts w:ascii="Times New Roman" w:eastAsia="楷体" w:hAnsi="Times New Roman" w:cs="Times New Roman" w:hint="eastAsia"/>
          <w:color w:val="FF0000"/>
          <w:sz w:val="24"/>
          <w:szCs w:val="28"/>
        </w:rPr>
        <w:t>RCAM</w:t>
      </w:r>
      <w:r w:rsidRPr="00213784">
        <w:rPr>
          <w:rFonts w:ascii="Times New Roman" w:eastAsia="楷体" w:hAnsi="Times New Roman" w:cs="Times New Roman" w:hint="eastAsia"/>
          <w:color w:val="FF0000"/>
          <w:sz w:val="24"/>
          <w:szCs w:val="28"/>
        </w:rPr>
        <w:t>：</w:t>
      </w:r>
    </w:p>
    <w:p w14:paraId="02A19C8C" w14:textId="7F3545C7" w:rsidR="00306E41" w:rsidRPr="00213784" w:rsidRDefault="00306E41" w:rsidP="00306E41">
      <w:pPr>
        <w:widowControl/>
        <w:jc w:val="center"/>
        <w:rPr>
          <w:rFonts w:ascii="宋体" w:eastAsia="宋体" w:hAnsi="宋体" w:cs="宋体"/>
          <w:kern w:val="0"/>
          <w:sz w:val="22"/>
        </w:rPr>
      </w:pPr>
      <w:r w:rsidRPr="00213784">
        <w:rPr>
          <w:rFonts w:ascii="宋体" w:eastAsia="宋体" w:hAnsi="宋体" w:cs="宋体"/>
          <w:noProof/>
          <w:kern w:val="0"/>
          <w:sz w:val="22"/>
        </w:rPr>
        <w:drawing>
          <wp:inline distT="0" distB="0" distL="0" distR="0" wp14:anchorId="73258D10" wp14:editId="62B45B4B">
            <wp:extent cx="2736166" cy="736905"/>
            <wp:effectExtent l="0" t="0" r="7620" b="635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8557" cy="748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E9DF95" w14:textId="28338C0F" w:rsidR="003C0825" w:rsidRPr="00213784" w:rsidRDefault="003C0825" w:rsidP="00DD40B9">
      <w:pPr>
        <w:widowControl/>
        <w:rPr>
          <w:rFonts w:ascii="Times New Roman" w:eastAsia="楷体" w:hAnsi="Times New Roman" w:cs="Times New Roman"/>
          <w:sz w:val="24"/>
          <w:szCs w:val="28"/>
        </w:rPr>
      </w:pPr>
    </w:p>
    <w:sectPr w:rsidR="003C0825" w:rsidRPr="00213784" w:rsidSect="00213784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4A255" w14:textId="77777777" w:rsidR="00827FC4" w:rsidRDefault="00827FC4" w:rsidP="003665FF">
      <w:r>
        <w:separator/>
      </w:r>
    </w:p>
  </w:endnote>
  <w:endnote w:type="continuationSeparator" w:id="0">
    <w:p w14:paraId="12ADA57A" w14:textId="77777777" w:rsidR="00827FC4" w:rsidRDefault="00827FC4" w:rsidP="0036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PS-Bold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CE893" w14:textId="77777777" w:rsidR="00827FC4" w:rsidRDefault="00827FC4" w:rsidP="003665FF">
      <w:r>
        <w:separator/>
      </w:r>
    </w:p>
  </w:footnote>
  <w:footnote w:type="continuationSeparator" w:id="0">
    <w:p w14:paraId="36FABBC4" w14:textId="77777777" w:rsidR="00827FC4" w:rsidRDefault="00827FC4" w:rsidP="0036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37F"/>
    <w:rsid w:val="001422BB"/>
    <w:rsid w:val="00213784"/>
    <w:rsid w:val="002E6CC4"/>
    <w:rsid w:val="00306E41"/>
    <w:rsid w:val="003665FF"/>
    <w:rsid w:val="003C0825"/>
    <w:rsid w:val="00475BE3"/>
    <w:rsid w:val="0057578C"/>
    <w:rsid w:val="005F2CE8"/>
    <w:rsid w:val="00827FC4"/>
    <w:rsid w:val="008A1501"/>
    <w:rsid w:val="00A93DF1"/>
    <w:rsid w:val="00B36A4C"/>
    <w:rsid w:val="00C313AF"/>
    <w:rsid w:val="00CD6AC7"/>
    <w:rsid w:val="00D97869"/>
    <w:rsid w:val="00DD40B9"/>
    <w:rsid w:val="00E07417"/>
    <w:rsid w:val="00E5737F"/>
    <w:rsid w:val="00EB1962"/>
    <w:rsid w:val="00F6242C"/>
    <w:rsid w:val="00FD6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7DB51B"/>
  <w15:chartTrackingRefBased/>
  <w15:docId w15:val="{162E14FD-D211-4DBA-AAB5-8169399A1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65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665F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665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665F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72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0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17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82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3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3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96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83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1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5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5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7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9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26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4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05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1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4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39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70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30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49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16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0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76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5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36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7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49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90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2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62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7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7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95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4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6.emf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4.emf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emf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B6586-9132-480F-A633-48F7BA7C8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5</Pages>
  <Words>116</Words>
  <Characters>664</Characters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2021-03-29T12:21:00Z</dcterms:created>
  <dcterms:modified xsi:type="dcterms:W3CDTF">2021-04-18T15:40:00Z</dcterms:modified>
</cp:coreProperties>
</file>